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B809" w14:textId="77777777" w:rsidR="00C916B3" w:rsidRDefault="00C916B3" w:rsidP="00C916B3">
      <w:pPr>
        <w:spacing w:line="360" w:lineRule="auto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更正内容：</w:t>
      </w:r>
    </w:p>
    <w:p w14:paraId="411C9D92" w14:textId="77777777" w:rsidR="00C916B3" w:rsidRPr="00C916B3" w:rsidRDefault="00C916B3" w:rsidP="00C916B3">
      <w:pPr>
        <w:spacing w:line="360" w:lineRule="auto"/>
        <w:ind w:left="240" w:hangingChars="100" w:hanging="240"/>
        <w:rPr>
          <w:b/>
          <w:bCs/>
          <w:sz w:val="24"/>
        </w:rPr>
      </w:pPr>
      <w:r w:rsidRPr="00C916B3">
        <w:rPr>
          <w:rFonts w:ascii="华文宋体" w:eastAsia="华文宋体" w:hAnsi="华文宋体" w:hint="eastAsia"/>
          <w:b/>
          <w:bCs/>
          <w:sz w:val="24"/>
          <w:szCs w:val="24"/>
        </w:rPr>
        <w:t>4</w:t>
      </w:r>
      <w:r w:rsidRPr="00C916B3">
        <w:rPr>
          <w:rFonts w:ascii="华文宋体" w:eastAsia="华文宋体" w:hAnsi="华文宋体"/>
          <w:b/>
          <w:bCs/>
          <w:sz w:val="24"/>
          <w:szCs w:val="24"/>
        </w:rPr>
        <w:t xml:space="preserve">.1 </w:t>
      </w:r>
      <w:r w:rsidRPr="00C916B3">
        <w:rPr>
          <w:rFonts w:hint="eastAsia"/>
          <w:b/>
          <w:bCs/>
          <w:sz w:val="24"/>
        </w:rPr>
        <w:t>包二其中一个产业链名称：5G产业链变更为：5G产业及先进计算产业链</w:t>
      </w:r>
    </w:p>
    <w:p w14:paraId="4BDB445C" w14:textId="62C52B57" w:rsidR="000E69E1" w:rsidRDefault="00C916B3" w:rsidP="00C916B3">
      <w:pPr>
        <w:spacing w:line="360" w:lineRule="auto"/>
        <w:ind w:leftChars="100" w:left="210" w:firstLineChars="200" w:firstLine="480"/>
        <w:rPr>
          <w:rFonts w:ascii="华文宋体" w:eastAsia="华文宋体" w:hAnsi="华文宋体"/>
          <w:sz w:val="24"/>
          <w:szCs w:val="24"/>
        </w:rPr>
      </w:pPr>
      <w:r w:rsidRPr="00C916B3">
        <w:rPr>
          <w:rFonts w:ascii="华文宋体" w:eastAsia="华文宋体" w:hAnsi="华文宋体" w:hint="eastAsia"/>
          <w:sz w:val="24"/>
          <w:szCs w:val="24"/>
        </w:rPr>
        <w:t>包二：</w:t>
      </w:r>
      <w:r w:rsidRPr="00C916B3">
        <w:rPr>
          <w:rFonts w:ascii="华文宋体" w:eastAsia="华文宋体" w:hAnsi="华文宋体"/>
          <w:sz w:val="24"/>
          <w:szCs w:val="24"/>
        </w:rPr>
        <w:t>16个产业链：装备制造集群6个产业链：电力装备产业链，农机装备产业链，矿山机械产业链，起重机械产业链，工程机械产业链，智能制造装备产业链；电子信息集群6个产业链：新型显示和智能终端产业链，智能传感器产业链，</w:t>
      </w:r>
      <w:r w:rsidRPr="00C916B3">
        <w:rPr>
          <w:rFonts w:ascii="华文宋体" w:eastAsia="华文宋体" w:hAnsi="华文宋体"/>
          <w:sz w:val="24"/>
          <w:szCs w:val="24"/>
          <w:highlight w:val="green"/>
        </w:rPr>
        <w:t>5G产业及先进计算产业链</w:t>
      </w:r>
      <w:r w:rsidRPr="00C916B3">
        <w:rPr>
          <w:rFonts w:ascii="华文宋体" w:eastAsia="华文宋体" w:hAnsi="华文宋体"/>
          <w:sz w:val="24"/>
          <w:szCs w:val="24"/>
        </w:rPr>
        <w:t>，半导体材料及器件产业链，网络安全（含区块链）产业链，新一代人工智能（类脑智能）产业链；节能环保产业集群4个产业链：节能环保装备产业链，动力电池产业链，</w:t>
      </w:r>
      <w:proofErr w:type="gramStart"/>
      <w:r w:rsidRPr="00C916B3">
        <w:rPr>
          <w:rFonts w:ascii="华文宋体" w:eastAsia="华文宋体" w:hAnsi="华文宋体"/>
          <w:sz w:val="24"/>
          <w:szCs w:val="24"/>
        </w:rPr>
        <w:t>光伏及风</w:t>
      </w:r>
      <w:proofErr w:type="gramEnd"/>
      <w:r w:rsidRPr="00C916B3">
        <w:rPr>
          <w:rFonts w:ascii="华文宋体" w:eastAsia="华文宋体" w:hAnsi="华文宋体"/>
          <w:sz w:val="24"/>
          <w:szCs w:val="24"/>
        </w:rPr>
        <w:t>电产业链，氢能及储能产业链。</w:t>
      </w:r>
    </w:p>
    <w:p w14:paraId="633AEAB4" w14:textId="01D5B246" w:rsidR="00C916B3" w:rsidRPr="00C916B3" w:rsidRDefault="00C916B3" w:rsidP="00C916B3">
      <w:pPr>
        <w:spacing w:line="360" w:lineRule="auto"/>
        <w:rPr>
          <w:rFonts w:ascii="华文宋体" w:eastAsia="华文宋体" w:hAnsi="华文宋体"/>
          <w:b/>
          <w:bCs/>
          <w:sz w:val="24"/>
          <w:szCs w:val="24"/>
        </w:rPr>
      </w:pPr>
      <w:r w:rsidRPr="00C916B3">
        <w:rPr>
          <w:rFonts w:ascii="华文宋体" w:eastAsia="华文宋体" w:hAnsi="华文宋体"/>
          <w:b/>
          <w:bCs/>
          <w:sz w:val="24"/>
          <w:szCs w:val="24"/>
        </w:rPr>
        <w:t xml:space="preserve">4.2 采购需求中三（四）团队要求：增加2名驻场人员 </w:t>
      </w:r>
    </w:p>
    <w:p w14:paraId="049F8100" w14:textId="5C3A1844" w:rsidR="00C916B3" w:rsidRPr="00C916B3" w:rsidRDefault="00C916B3" w:rsidP="00C916B3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C916B3">
        <w:rPr>
          <w:rFonts w:ascii="华文宋体" w:eastAsia="华文宋体" w:hAnsi="华文宋体" w:hint="eastAsia"/>
          <w:sz w:val="24"/>
          <w:szCs w:val="24"/>
        </w:rPr>
        <w:t>（4）团队要求：</w:t>
      </w:r>
      <w:bookmarkStart w:id="0" w:name="_Hlk82160813"/>
      <w:r w:rsidRPr="00C916B3">
        <w:rPr>
          <w:rFonts w:ascii="华文宋体" w:eastAsia="华文宋体" w:hAnsi="华文宋体" w:hint="eastAsia"/>
          <w:sz w:val="24"/>
          <w:szCs w:val="24"/>
        </w:rPr>
        <w:t>响应人应派能够完成该项目的人员，形成完整的人员梯队。团队中3名以上高级职称人员（提供职称证），以及其他人员的姓名，身份证号，学历，联系方式等。</w:t>
      </w:r>
      <w:bookmarkEnd w:id="0"/>
      <w:r w:rsidRPr="00C916B3">
        <w:rPr>
          <w:rFonts w:ascii="华文宋体" w:eastAsia="华文宋体" w:hAnsi="华文宋体" w:hint="eastAsia"/>
          <w:sz w:val="24"/>
          <w:szCs w:val="24"/>
          <w:highlight w:val="green"/>
        </w:rPr>
        <w:t>该项目进行期间，响应人需提供不少于2名驻场人员，做好沟通协调工作并根据采购人要求配合完成项目相关工作。</w:t>
      </w:r>
    </w:p>
    <w:p w14:paraId="664AD66D" w14:textId="7E24DECC" w:rsidR="00C916B3" w:rsidRPr="00C916B3" w:rsidRDefault="00C916B3" w:rsidP="00C916B3">
      <w:pPr>
        <w:spacing w:line="360" w:lineRule="auto"/>
        <w:rPr>
          <w:rFonts w:ascii="华文宋体" w:eastAsia="华文宋体" w:hAnsi="华文宋体" w:hint="eastAsia"/>
          <w:b/>
          <w:bCs/>
          <w:sz w:val="24"/>
          <w:szCs w:val="24"/>
        </w:rPr>
      </w:pPr>
      <w:r w:rsidRPr="00C916B3">
        <w:rPr>
          <w:rFonts w:ascii="华文宋体" w:eastAsia="华文宋体" w:hAnsi="华文宋体"/>
          <w:b/>
          <w:bCs/>
          <w:sz w:val="24"/>
          <w:szCs w:val="24"/>
        </w:rPr>
        <w:t>4.3 评分办法中类似业绩：增加河南产业链</w:t>
      </w:r>
    </w:p>
    <w:p w14:paraId="68DC048D" w14:textId="5BA77162" w:rsidR="00C916B3" w:rsidRPr="00C916B3" w:rsidRDefault="00C916B3" w:rsidP="00C916B3">
      <w:pPr>
        <w:spacing w:line="360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C916B3">
        <w:rPr>
          <w:rFonts w:ascii="华文宋体" w:eastAsia="华文宋体" w:hAnsi="华文宋体" w:hint="eastAsia"/>
          <w:sz w:val="24"/>
          <w:szCs w:val="24"/>
        </w:rPr>
        <w:t>对</w:t>
      </w:r>
      <w:r w:rsidRPr="00C916B3">
        <w:rPr>
          <w:rFonts w:ascii="华文宋体" w:eastAsia="华文宋体" w:hAnsi="华文宋体" w:hint="eastAsia"/>
          <w:sz w:val="24"/>
          <w:szCs w:val="24"/>
          <w:highlight w:val="green"/>
        </w:rPr>
        <w:t>全球、全国与河南产业链</w:t>
      </w:r>
      <w:r w:rsidRPr="00C916B3">
        <w:rPr>
          <w:rFonts w:ascii="华文宋体" w:eastAsia="华文宋体" w:hAnsi="华文宋体" w:hint="eastAsia"/>
          <w:sz w:val="24"/>
          <w:szCs w:val="24"/>
        </w:rPr>
        <w:t>熟悉状况（10分）</w:t>
      </w:r>
    </w:p>
    <w:p w14:paraId="5364416E" w14:textId="6784413A" w:rsidR="00C916B3" w:rsidRPr="00C916B3" w:rsidRDefault="00C916B3" w:rsidP="00C916B3">
      <w:pPr>
        <w:spacing w:line="360" w:lineRule="auto"/>
        <w:rPr>
          <w:rFonts w:ascii="华文宋体" w:eastAsia="华文宋体" w:hAnsi="华文宋体" w:hint="eastAsia"/>
          <w:b/>
          <w:bCs/>
          <w:sz w:val="24"/>
          <w:szCs w:val="24"/>
        </w:rPr>
      </w:pPr>
      <w:r w:rsidRPr="00C916B3">
        <w:rPr>
          <w:rFonts w:ascii="华文宋体" w:eastAsia="华文宋体" w:hAnsi="华文宋体"/>
          <w:b/>
          <w:bCs/>
          <w:sz w:val="24"/>
          <w:szCs w:val="24"/>
        </w:rPr>
        <w:t>4.4 评分办法中人员配备及质量保障：增加具体细则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6318"/>
      </w:tblGrid>
      <w:tr w:rsidR="00C916B3" w:rsidRPr="00C916B3" w14:paraId="001C11A6" w14:textId="77777777" w:rsidTr="00D7456E">
        <w:trPr>
          <w:trHeight w:val="416"/>
          <w:jc w:val="center"/>
        </w:trPr>
        <w:tc>
          <w:tcPr>
            <w:tcW w:w="998" w:type="pct"/>
            <w:vAlign w:val="center"/>
          </w:tcPr>
          <w:p w14:paraId="3E8A17AA" w14:textId="77777777" w:rsidR="00C916B3" w:rsidRPr="00C916B3" w:rsidRDefault="00C916B3" w:rsidP="00C916B3">
            <w:pPr>
              <w:spacing w:line="360" w:lineRule="auto"/>
              <w:jc w:val="center"/>
              <w:rPr>
                <w:rFonts w:ascii="华文宋体" w:eastAsia="华文宋体" w:hAnsi="华文宋体" w:cs="宋体"/>
                <w:sz w:val="24"/>
                <w:szCs w:val="28"/>
                <w:highlight w:val="green"/>
              </w:rPr>
            </w:pP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人员配备及质量保障（20分）</w:t>
            </w:r>
          </w:p>
        </w:tc>
        <w:tc>
          <w:tcPr>
            <w:tcW w:w="3189" w:type="pct"/>
            <w:vAlign w:val="center"/>
          </w:tcPr>
          <w:p w14:paraId="52BAA515" w14:textId="77777777" w:rsidR="00C916B3" w:rsidRPr="00C916B3" w:rsidRDefault="00C916B3" w:rsidP="00C916B3">
            <w:pPr>
              <w:spacing w:line="360" w:lineRule="auto"/>
              <w:rPr>
                <w:rFonts w:ascii="华文宋体" w:eastAsia="华文宋体" w:hAnsi="华文宋体"/>
                <w:sz w:val="24"/>
                <w:szCs w:val="28"/>
                <w:highlight w:val="green"/>
              </w:rPr>
            </w:pP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拟派本项目实施团队组织结构，人员配备情况。</w:t>
            </w:r>
          </w:p>
          <w:p w14:paraId="5D5BE5AD" w14:textId="77777777" w:rsidR="00C916B3" w:rsidRPr="00C916B3" w:rsidRDefault="00C916B3" w:rsidP="00C916B3">
            <w:pPr>
              <w:spacing w:line="360" w:lineRule="auto"/>
              <w:ind w:firstLineChars="200" w:firstLine="480"/>
              <w:rPr>
                <w:rFonts w:ascii="华文宋体" w:eastAsia="华文宋体" w:hAnsi="华文宋体"/>
                <w:sz w:val="24"/>
                <w:szCs w:val="28"/>
                <w:highlight w:val="green"/>
              </w:rPr>
            </w:pP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拟派项目实施团队负责人拥有相关专业正高级及以上职称的得3分，副高级职称得1分，未提供不得分。（提供职称证明、在本单位任职的相关证明）</w:t>
            </w:r>
          </w:p>
          <w:p w14:paraId="29870FE4" w14:textId="77777777" w:rsidR="00C916B3" w:rsidRPr="00C916B3" w:rsidRDefault="00C916B3" w:rsidP="00C916B3">
            <w:pPr>
              <w:spacing w:line="360" w:lineRule="auto"/>
              <w:ind w:firstLineChars="200" w:firstLine="480"/>
              <w:rPr>
                <w:rFonts w:ascii="华文宋体" w:eastAsia="华文宋体" w:hAnsi="华文宋体"/>
                <w:sz w:val="24"/>
                <w:szCs w:val="28"/>
                <w:highlight w:val="green"/>
              </w:rPr>
            </w:pP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拟派项目实施团队负责人拥有省部级以上类似项目业</w:t>
            </w: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lastRenderedPageBreak/>
              <w:t>绩，每有一项得2分，本项最多得4分。（提供合同、研究报告或相关证明资料，以上</w:t>
            </w:r>
            <w:proofErr w:type="gramStart"/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材料需能证明</w:t>
            </w:r>
            <w:proofErr w:type="gramEnd"/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拟派项目负责人在所承担项目工作中为主要项目负责人）</w:t>
            </w:r>
          </w:p>
          <w:p w14:paraId="3D7962D6" w14:textId="77777777" w:rsidR="00C916B3" w:rsidRPr="00C916B3" w:rsidRDefault="00C916B3" w:rsidP="00C916B3">
            <w:pPr>
              <w:spacing w:line="360" w:lineRule="auto"/>
              <w:ind w:firstLineChars="200" w:firstLine="480"/>
              <w:rPr>
                <w:rFonts w:ascii="华文宋体" w:eastAsia="华文宋体" w:hAnsi="华文宋体"/>
                <w:sz w:val="24"/>
                <w:szCs w:val="28"/>
                <w:highlight w:val="green"/>
              </w:rPr>
            </w:pP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拟派项目实施团队人员（不包括项目负责人）配备相关产业</w:t>
            </w:r>
            <w:proofErr w:type="gramStart"/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链不同</w:t>
            </w:r>
            <w:proofErr w:type="gramEnd"/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专业人员高级职称10人及以上得7分，5人及以上的5分，5人以下得2分。（提供职称证明，团队人员不同人员拥有相同或类似专业的按1人计算）</w:t>
            </w:r>
          </w:p>
          <w:p w14:paraId="74D190BE" w14:textId="77777777" w:rsidR="00C916B3" w:rsidRPr="00C916B3" w:rsidRDefault="00C916B3" w:rsidP="00C916B3">
            <w:pPr>
              <w:spacing w:line="360" w:lineRule="auto"/>
              <w:ind w:firstLineChars="200" w:firstLine="480"/>
              <w:rPr>
                <w:rFonts w:ascii="华文宋体" w:eastAsia="华文宋体" w:hAnsi="华文宋体"/>
                <w:sz w:val="24"/>
                <w:szCs w:val="28"/>
                <w:highlight w:val="green"/>
              </w:rPr>
            </w:pP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拟派本项目实施团队人员配备完全满足项目要求，人员结构合理，每个产业链均拥有对应专业研究人员，同产业链契合度高得6分；拟派本项目实施团队人员配备满足项目要求，人员结构较合理，同产业链契合度较高得4分；拟派本项目实施团队人员配备基本满足项目要求，人员结构一般，同产业链契合度一般得2分；</w:t>
            </w:r>
          </w:p>
          <w:p w14:paraId="26AAC388" w14:textId="77777777" w:rsidR="00C916B3" w:rsidRPr="00C916B3" w:rsidRDefault="00C916B3" w:rsidP="00C916B3">
            <w:pPr>
              <w:spacing w:line="360" w:lineRule="auto"/>
              <w:rPr>
                <w:rFonts w:ascii="华文宋体" w:eastAsia="华文宋体" w:hAnsi="华文宋体"/>
                <w:sz w:val="24"/>
                <w:szCs w:val="28"/>
                <w:highlight w:val="green"/>
              </w:rPr>
            </w:pP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拟派本项目实施团队人员配备较差，同产业链契合程度较差得</w:t>
            </w:r>
            <w:r w:rsidRPr="00C916B3">
              <w:rPr>
                <w:rFonts w:ascii="华文宋体" w:eastAsia="华文宋体" w:hAnsi="华文宋体"/>
                <w:sz w:val="24"/>
                <w:szCs w:val="28"/>
                <w:highlight w:val="green"/>
              </w:rPr>
              <w:t>1</w:t>
            </w:r>
            <w:r w:rsidRPr="00C916B3">
              <w:rPr>
                <w:rFonts w:ascii="华文宋体" w:eastAsia="华文宋体" w:hAnsi="华文宋体" w:hint="eastAsia"/>
                <w:sz w:val="24"/>
                <w:szCs w:val="28"/>
                <w:highlight w:val="green"/>
              </w:rPr>
              <w:t>分；不能满足基本需求或没有描述不得分。不能满足基本需求或没有描述不得分。</w:t>
            </w:r>
          </w:p>
        </w:tc>
      </w:tr>
    </w:tbl>
    <w:p w14:paraId="5BBB6121" w14:textId="77777777" w:rsidR="00C916B3" w:rsidRPr="00C916B3" w:rsidRDefault="00C916B3" w:rsidP="00C916B3">
      <w:pPr>
        <w:spacing w:line="360" w:lineRule="auto"/>
        <w:rPr>
          <w:rFonts w:ascii="华文宋体" w:eastAsia="华文宋体" w:hAnsi="华文宋体" w:hint="eastAsia"/>
          <w:sz w:val="24"/>
          <w:szCs w:val="24"/>
        </w:rPr>
      </w:pPr>
    </w:p>
    <w:sectPr w:rsidR="00C916B3" w:rsidRPr="00C9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A7C1" w14:textId="77777777" w:rsidR="00206796" w:rsidRDefault="00206796" w:rsidP="00C916B3">
      <w:r>
        <w:separator/>
      </w:r>
    </w:p>
  </w:endnote>
  <w:endnote w:type="continuationSeparator" w:id="0">
    <w:p w14:paraId="2954686A" w14:textId="77777777" w:rsidR="00206796" w:rsidRDefault="00206796" w:rsidP="00C9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C43D" w14:textId="77777777" w:rsidR="00206796" w:rsidRDefault="00206796" w:rsidP="00C916B3">
      <w:r>
        <w:separator/>
      </w:r>
    </w:p>
  </w:footnote>
  <w:footnote w:type="continuationSeparator" w:id="0">
    <w:p w14:paraId="6BF3431D" w14:textId="77777777" w:rsidR="00206796" w:rsidRDefault="00206796" w:rsidP="00C9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A5"/>
    <w:rsid w:val="000E69E1"/>
    <w:rsid w:val="00206796"/>
    <w:rsid w:val="006A6604"/>
    <w:rsid w:val="00C916B3"/>
    <w:rsid w:val="00D9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31F49"/>
  <w15:chartTrackingRefBased/>
  <w15:docId w15:val="{779BA44A-DC89-4913-A3DE-38231CD3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6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6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ljq2002118@hotmail.com</dc:creator>
  <cp:keywords/>
  <dc:description/>
  <cp:lastModifiedBy>ljq2002118@hotmail.com</cp:lastModifiedBy>
  <cp:revision>2</cp:revision>
  <dcterms:created xsi:type="dcterms:W3CDTF">2021-09-16T05:06:00Z</dcterms:created>
  <dcterms:modified xsi:type="dcterms:W3CDTF">2021-09-16T05:16:00Z</dcterms:modified>
</cp:coreProperties>
</file>