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default" w:ascii="宋体" w:hAnsi="宋体" w:eastAsia="宋体" w:cs="宋体"/>
          <w:color w:val="333333"/>
          <w:sz w:val="30"/>
          <w:szCs w:val="30"/>
          <w:lang w:val="en-US" w:eastAsia="zh-CN"/>
        </w:rPr>
      </w:pPr>
      <w:r>
        <w:rPr>
          <w:rFonts w:ascii="Helvetica" w:hAnsi="Helvetica" w:eastAsia="Helvetica" w:cs="Helvetica"/>
          <w:b/>
          <w:bCs/>
          <w:i w:val="0"/>
          <w:iCs w:val="0"/>
          <w:caps w:val="0"/>
          <w:color w:val="333333"/>
          <w:spacing w:val="0"/>
          <w:sz w:val="48"/>
          <w:szCs w:val="48"/>
          <w:shd w:val="clear" w:fill="FFFFFF"/>
        </w:rPr>
        <w:br w:type="textWrapping"/>
      </w:r>
      <w:r>
        <w:rPr>
          <w:rFonts w:hint="default" w:ascii="宋体" w:hAnsi="宋体" w:eastAsia="宋体" w:cs="宋体"/>
          <w:color w:val="333333"/>
          <w:sz w:val="30"/>
          <w:szCs w:val="30"/>
          <w:lang w:val="en-US" w:eastAsia="zh-CN"/>
        </w:rPr>
        <w:t>驻马店市平舆45.81MWp坑塘分布式光伏发电EPC总承包项目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宋体" w:hAnsi="宋体" w:eastAsia="宋体" w:cs="宋体"/>
          <w:color w:val="333333"/>
          <w:sz w:val="30"/>
          <w:szCs w:val="30"/>
          <w:lang w:val="en-US" w:eastAsia="zh-CN"/>
        </w:rPr>
      </w:pPr>
      <w:r>
        <w:rPr>
          <w:rFonts w:hint="eastAsia" w:ascii="宋体" w:hAnsi="宋体" w:eastAsia="宋体" w:cs="宋体"/>
          <w:color w:val="333333"/>
          <w:sz w:val="30"/>
          <w:szCs w:val="30"/>
          <w:lang w:val="en-US" w:eastAsia="zh-CN"/>
        </w:rPr>
        <w:t>延期公告（二次）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480" w:firstLineChars="200"/>
        <w:jc w:val="center"/>
        <w:textAlignment w:val="auto"/>
        <w:rPr>
          <w:rFonts w:hint="eastAsia" w:ascii="宋体" w:hAnsi="宋体" w:eastAsia="宋体" w:cs="宋体"/>
          <w:color w:val="333333"/>
          <w:sz w:val="24"/>
          <w:szCs w:val="24"/>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河南海华工程建设管理有限公司受河南省电投浙源新能源有限公司平舆分公司，对</w:t>
      </w:r>
      <w:r>
        <w:rPr>
          <w:rFonts w:hint="default" w:ascii="宋体" w:hAnsi="宋体" w:eastAsia="宋体" w:cs="宋体"/>
          <w:color w:val="333333"/>
          <w:sz w:val="24"/>
          <w:szCs w:val="24"/>
          <w:lang w:val="en-US" w:eastAsia="zh-CN"/>
        </w:rPr>
        <w:t>驻马店市平舆45.81MWp坑塘分布式光伏发电EPC总承包项目</w:t>
      </w:r>
      <w:r>
        <w:rPr>
          <w:rFonts w:hint="eastAsia" w:ascii="宋体" w:hAnsi="宋体" w:eastAsia="宋体" w:cs="宋体"/>
          <w:color w:val="333333"/>
          <w:sz w:val="24"/>
          <w:szCs w:val="24"/>
          <w:lang w:val="en-US" w:eastAsia="zh-CN"/>
        </w:rPr>
        <w:t>进行公开招标，现发布项目延期公告：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val="en-US" w:eastAsia="zh-CN"/>
        </w:rPr>
        <w:t>一、</w:t>
      </w:r>
      <w:r>
        <w:rPr>
          <w:rFonts w:hint="eastAsia" w:ascii="宋体" w:hAnsi="宋体" w:eastAsia="宋体" w:cs="宋体"/>
          <w:color w:val="333333"/>
          <w:sz w:val="24"/>
          <w:szCs w:val="24"/>
        </w:rPr>
        <w:t>项目名称：</w:t>
      </w:r>
      <w:r>
        <w:rPr>
          <w:rFonts w:hint="default" w:ascii="宋体" w:hAnsi="宋体" w:eastAsia="宋体" w:cs="宋体"/>
          <w:color w:val="333333"/>
          <w:sz w:val="24"/>
          <w:szCs w:val="24"/>
          <w:lang w:val="en-US" w:eastAsia="zh-CN"/>
        </w:rPr>
        <w:t>驻马店市平舆45.81MWp坑塘分布式光伏发电EPC总承包项目</w:t>
      </w:r>
      <w:bookmarkStart w:id="0" w:name="_GoBack"/>
      <w:bookmarkEnd w:id="0"/>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二、项目编号：2024-004</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三</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首次公告日期及发布媒介：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333333"/>
          <w:sz w:val="24"/>
          <w:szCs w:val="24"/>
        </w:rPr>
        <w:t>202</w:t>
      </w:r>
      <w:r>
        <w:rPr>
          <w:rFonts w:hint="eastAsia" w:ascii="宋体" w:hAnsi="宋体" w:eastAsia="宋体" w:cs="宋体"/>
          <w:color w:val="333333"/>
          <w:sz w:val="24"/>
          <w:szCs w:val="24"/>
          <w:lang w:val="en-US" w:eastAsia="zh-CN"/>
        </w:rPr>
        <w:t>4</w:t>
      </w:r>
      <w:r>
        <w:rPr>
          <w:rFonts w:hint="eastAsia" w:ascii="宋体" w:hAnsi="宋体" w:eastAsia="宋体" w:cs="宋体"/>
          <w:color w:val="333333"/>
          <w:sz w:val="24"/>
          <w:szCs w:val="24"/>
        </w:rPr>
        <w:t>年</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月</w:t>
      </w:r>
      <w:r>
        <w:rPr>
          <w:rFonts w:hint="eastAsia" w:ascii="宋体" w:hAnsi="宋体" w:eastAsia="宋体" w:cs="宋体"/>
          <w:color w:val="333333"/>
          <w:sz w:val="24"/>
          <w:szCs w:val="24"/>
          <w:lang w:val="en-US" w:eastAsia="zh-CN"/>
        </w:rPr>
        <w:t>26</w:t>
      </w:r>
      <w:r>
        <w:rPr>
          <w:rFonts w:hint="eastAsia" w:ascii="宋体" w:hAnsi="宋体" w:eastAsia="宋体" w:cs="宋体"/>
          <w:color w:val="333333"/>
          <w:sz w:val="24"/>
          <w:szCs w:val="24"/>
        </w:rPr>
        <w:t>日在《</w:t>
      </w:r>
      <w:r>
        <w:rPr>
          <w:rFonts w:hint="eastAsia" w:ascii="宋体" w:hAnsi="宋体" w:eastAsia="宋体" w:cs="宋体"/>
          <w:color w:val="333333"/>
          <w:sz w:val="24"/>
          <w:szCs w:val="24"/>
          <w:lang w:val="en-US" w:eastAsia="zh-CN"/>
        </w:rPr>
        <w:t>阳光易招公共资源交易平台</w:t>
      </w:r>
      <w:r>
        <w:rPr>
          <w:rFonts w:hint="eastAsia" w:ascii="宋体" w:hAnsi="宋体" w:eastAsia="宋体" w:cs="宋体"/>
          <w:color w:val="333333"/>
          <w:sz w:val="24"/>
          <w:szCs w:val="24"/>
        </w:rPr>
        <w:t>》、《河南省电子招标投标公共服务平台》、《中国招标投标公共服务平台》上发布。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四</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项目变更信息</w:t>
      </w:r>
      <w:r>
        <w:rPr>
          <w:rFonts w:hint="eastAsia" w:ascii="宋体" w:hAnsi="宋体" w:eastAsia="宋体" w:cs="宋体"/>
          <w:color w:val="333333"/>
          <w:sz w:val="24"/>
          <w:szCs w:val="24"/>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接招标人通知，本项目因故需推迟投标文件递交截止时间和开标时间，现对招标文件如下事项进行变更，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原招标文件:</w:t>
      </w:r>
      <w:r>
        <w:rPr>
          <w:rFonts w:hint="eastAsia" w:ascii="宋体" w:hAnsi="宋体" w:eastAsia="宋体" w:cs="宋体"/>
          <w:color w:val="333333"/>
          <w:sz w:val="24"/>
          <w:szCs w:val="24"/>
          <w:lang w:eastAsia="zh-CN"/>
        </w:rPr>
        <w:t>投标文件递交</w:t>
      </w:r>
      <w:r>
        <w:rPr>
          <w:rFonts w:hint="eastAsia" w:ascii="宋体" w:hAnsi="宋体" w:eastAsia="宋体" w:cs="宋体"/>
          <w:color w:val="333333"/>
          <w:sz w:val="24"/>
          <w:szCs w:val="24"/>
        </w:rPr>
        <w:t>截止时间</w:t>
      </w:r>
      <w:r>
        <w:rPr>
          <w:rFonts w:hint="eastAsia" w:ascii="宋体" w:hAnsi="宋体" w:eastAsia="宋体" w:cs="宋体"/>
          <w:color w:val="333333"/>
          <w:sz w:val="24"/>
          <w:szCs w:val="24"/>
          <w:lang w:eastAsia="zh-CN"/>
        </w:rPr>
        <w:t>和开标时间为</w:t>
      </w:r>
      <w:r>
        <w:rPr>
          <w:rFonts w:hint="eastAsia" w:ascii="宋体" w:hAnsi="宋体" w:eastAsia="宋体" w:cs="宋体"/>
          <w:color w:val="333333"/>
          <w:sz w:val="24"/>
          <w:szCs w:val="24"/>
        </w:rPr>
        <w:t>2024年04月</w:t>
      </w:r>
      <w:r>
        <w:rPr>
          <w:rFonts w:hint="eastAsia" w:ascii="宋体" w:hAnsi="宋体" w:eastAsia="宋体" w:cs="宋体"/>
          <w:color w:val="333333"/>
          <w:sz w:val="24"/>
          <w:szCs w:val="24"/>
          <w:lang w:val="en-US" w:eastAsia="zh-CN"/>
        </w:rPr>
        <w:t>16</w:t>
      </w:r>
      <w:r>
        <w:rPr>
          <w:rFonts w:hint="eastAsia" w:ascii="宋体" w:hAnsi="宋体" w:eastAsia="宋体" w:cs="宋体"/>
          <w:color w:val="333333"/>
          <w:sz w:val="24"/>
          <w:szCs w:val="24"/>
        </w:rPr>
        <w:t>日</w:t>
      </w:r>
      <w:r>
        <w:rPr>
          <w:rFonts w:hint="eastAsia" w:ascii="宋体" w:hAnsi="宋体" w:eastAsia="宋体" w:cs="宋体"/>
          <w:color w:val="333333"/>
          <w:sz w:val="24"/>
          <w:szCs w:val="24"/>
          <w:lang w:val="en-US" w:eastAsia="zh-CN"/>
        </w:rPr>
        <w:t>10</w:t>
      </w:r>
      <w:r>
        <w:rPr>
          <w:rFonts w:hint="eastAsia" w:ascii="宋体" w:hAnsi="宋体" w:eastAsia="宋体" w:cs="宋体"/>
          <w:color w:val="333333"/>
          <w:sz w:val="24"/>
          <w:szCs w:val="24"/>
        </w:rPr>
        <w:t>时</w:t>
      </w:r>
      <w:r>
        <w:rPr>
          <w:rFonts w:hint="eastAsia" w:ascii="宋体" w:hAnsi="宋体" w:eastAsia="宋体" w:cs="宋体"/>
          <w:color w:val="333333"/>
          <w:sz w:val="24"/>
          <w:szCs w:val="24"/>
          <w:lang w:val="en-US" w:eastAsia="zh-CN"/>
        </w:rPr>
        <w:t>00</w:t>
      </w:r>
      <w:r>
        <w:rPr>
          <w:rFonts w:hint="eastAsia" w:ascii="宋体" w:hAnsi="宋体" w:eastAsia="宋体" w:cs="宋体"/>
          <w:color w:val="333333"/>
          <w:sz w:val="24"/>
          <w:szCs w:val="24"/>
        </w:rPr>
        <w:t>分(北京时间)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eastAsia="zh-CN"/>
        </w:rPr>
        <w:t>现变更为：投标文件递交</w:t>
      </w:r>
      <w:r>
        <w:rPr>
          <w:rFonts w:hint="eastAsia" w:ascii="宋体" w:hAnsi="宋体" w:eastAsia="宋体" w:cs="宋体"/>
          <w:color w:val="333333"/>
          <w:sz w:val="24"/>
          <w:szCs w:val="24"/>
        </w:rPr>
        <w:t>截止时间</w:t>
      </w:r>
      <w:r>
        <w:rPr>
          <w:rFonts w:hint="eastAsia" w:ascii="宋体" w:hAnsi="宋体" w:eastAsia="宋体" w:cs="宋体"/>
          <w:color w:val="333333"/>
          <w:sz w:val="24"/>
          <w:szCs w:val="24"/>
          <w:lang w:eastAsia="zh-CN"/>
        </w:rPr>
        <w:t>和开标时间为</w:t>
      </w:r>
      <w:r>
        <w:rPr>
          <w:rFonts w:hint="eastAsia" w:ascii="宋体" w:hAnsi="宋体" w:eastAsia="宋体" w:cs="宋体"/>
          <w:color w:val="333333"/>
          <w:sz w:val="24"/>
          <w:szCs w:val="24"/>
        </w:rPr>
        <w:t>2024年04月</w:t>
      </w:r>
      <w:r>
        <w:rPr>
          <w:rFonts w:hint="eastAsia" w:ascii="宋体" w:hAnsi="宋体" w:eastAsia="宋体" w:cs="宋体"/>
          <w:color w:val="333333"/>
          <w:sz w:val="24"/>
          <w:szCs w:val="24"/>
          <w:lang w:val="en-US" w:eastAsia="zh-CN"/>
        </w:rPr>
        <w:t>26</w:t>
      </w:r>
      <w:r>
        <w:rPr>
          <w:rFonts w:hint="eastAsia" w:ascii="宋体" w:hAnsi="宋体" w:eastAsia="宋体" w:cs="宋体"/>
          <w:color w:val="333333"/>
          <w:sz w:val="24"/>
          <w:szCs w:val="24"/>
        </w:rPr>
        <w:t>日</w:t>
      </w:r>
      <w:r>
        <w:rPr>
          <w:rFonts w:hint="eastAsia" w:ascii="宋体" w:hAnsi="宋体" w:eastAsia="宋体" w:cs="宋体"/>
          <w:color w:val="333333"/>
          <w:sz w:val="24"/>
          <w:szCs w:val="24"/>
          <w:lang w:val="en-US" w:eastAsia="zh-CN"/>
        </w:rPr>
        <w:t>09</w:t>
      </w:r>
      <w:r>
        <w:rPr>
          <w:rFonts w:hint="eastAsia" w:ascii="宋体" w:hAnsi="宋体" w:eastAsia="宋体" w:cs="宋体"/>
          <w:color w:val="333333"/>
          <w:sz w:val="24"/>
          <w:szCs w:val="24"/>
        </w:rPr>
        <w:t>时</w:t>
      </w:r>
      <w:r>
        <w:rPr>
          <w:rFonts w:hint="eastAsia" w:ascii="宋体" w:hAnsi="宋体" w:eastAsia="宋体" w:cs="宋体"/>
          <w:color w:val="333333"/>
          <w:sz w:val="24"/>
          <w:szCs w:val="24"/>
          <w:lang w:val="en-US" w:eastAsia="zh-CN"/>
        </w:rPr>
        <w:t>30</w:t>
      </w:r>
      <w:r>
        <w:rPr>
          <w:rFonts w:hint="eastAsia" w:ascii="宋体" w:hAnsi="宋体" w:eastAsia="宋体" w:cs="宋体"/>
          <w:color w:val="333333"/>
          <w:sz w:val="24"/>
          <w:szCs w:val="24"/>
        </w:rPr>
        <w:t>分(北京时间)</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延期公告发布媒介</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本次延期公告同时在</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阳光易招公共资源交易平台</w:t>
      </w:r>
      <w:r>
        <w:rPr>
          <w:rFonts w:hint="eastAsia" w:ascii="宋体" w:hAnsi="宋体" w:eastAsia="宋体" w:cs="宋体"/>
          <w:color w:val="333333"/>
          <w:sz w:val="24"/>
          <w:szCs w:val="24"/>
        </w:rPr>
        <w:t>》、《河南省电子招标投标公共服务平台》、《中国招标投标公共服务平台》上发布。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color w:val="333333"/>
          <w:sz w:val="24"/>
          <w:szCs w:val="24"/>
          <w:lang w:val="en-US" w:eastAsia="zh-CN"/>
        </w:rPr>
        <w:t>六</w:t>
      </w:r>
      <w:r>
        <w:rPr>
          <w:rFonts w:hint="eastAsia" w:ascii="宋体" w:hAnsi="宋体" w:eastAsia="宋体" w:cs="宋体"/>
          <w:color w:val="333333"/>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招标人：河南省电投浙源新能源有限公司平舆分公司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地址：北京市西城区国润大厦12层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联系人：魏春光</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电话：18031155155</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邮箱：weichunguang@spic.com.cn</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招标代理机构：河南海华工程建设管理有限公司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址：河南省郑州市郑东新区郑开大道89号河南建设大厦西塔15层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联系人：杨阳春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电话：15515723372</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邮箱：sunnyh321@163.com</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监督部门名称：综合部</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电话：18399068631</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邮箱：342019974@qq.com</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地址：北京市西城区国润大厦12层</w:t>
      </w:r>
    </w:p>
    <w:p>
      <w:pPr>
        <w:keepNext w:val="0"/>
        <w:keepLines w:val="0"/>
        <w:pageBreakBefore w:val="0"/>
        <w:widowControl w:val="0"/>
        <w:kinsoku/>
        <w:wordWrap/>
        <w:overflowPunct/>
        <w:topLinePunct w:val="0"/>
        <w:autoSpaceDE/>
        <w:autoSpaceDN/>
        <w:bidi w:val="0"/>
        <w:adjustRightInd/>
        <w:snapToGrid/>
        <w:spacing w:line="700" w:lineRule="exact"/>
        <w:ind w:left="0" w:leftChars="0" w:right="0" w:firstLine="480" w:firstLineChars="200"/>
        <w:textAlignment w:val="auto"/>
        <w:rPr>
          <w:rFonts w:hint="default" w:ascii="宋体" w:hAnsi="宋体" w:eastAsia="宋体" w:cs="宋体"/>
          <w:sz w:val="24"/>
          <w:szCs w:val="24"/>
          <w:lang w:val="en-US" w:eastAsia="zh-CN"/>
        </w:rPr>
      </w:pPr>
      <w:r>
        <w:rPr>
          <w:rFonts w:hint="eastAsia"/>
          <w:sz w:val="24"/>
          <w:szCs w:val="24"/>
          <w:lang w:val="en-US" w:eastAsia="zh-CN"/>
        </w:rPr>
        <w:t xml:space="preserve">                              </w:t>
      </w:r>
      <w:r>
        <w:rPr>
          <w:rFonts w:hint="eastAsia" w:ascii="宋体" w:hAnsi="宋体" w:eastAsia="宋体" w:cs="宋体"/>
          <w:sz w:val="24"/>
          <w:szCs w:val="24"/>
          <w:lang w:val="en-US" w:eastAsia="zh-CN"/>
        </w:rPr>
        <w:t xml:space="preserve">          2024年4月23日</w:t>
      </w:r>
    </w:p>
    <w:p>
      <w:pPr>
        <w:pStyle w:val="2"/>
        <w:numPr>
          <w:ilvl w:val="0"/>
          <w:numId w:val="0"/>
        </w:numPr>
        <w:spacing w:line="360" w:lineRule="auto"/>
        <w:jc w:val="both"/>
        <w:rPr>
          <w:rFonts w:hint="eastAsia" w:ascii="宋体" w:hAnsi="宋体" w:eastAsia="宋体" w:cs="宋体"/>
          <w:sz w:val="24"/>
          <w:szCs w:val="24"/>
          <w:lang w:val="en-US" w:eastAsia="zh-CN"/>
        </w:rPr>
      </w:pPr>
    </w:p>
    <w:p>
      <w:pPr>
        <w:pStyle w:val="2"/>
        <w:numPr>
          <w:ilvl w:val="0"/>
          <w:numId w:val="0"/>
        </w:num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8A108"/>
    <w:multiLevelType w:val="singleLevel"/>
    <w:tmpl w:val="B8B8A1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MGQ1ZjQ1MmQwNjc2MDIwYWVjZWQzNDllMmExNTYifQ=="/>
  </w:docVars>
  <w:rsids>
    <w:rsidRoot w:val="4F29102F"/>
    <w:rsid w:val="00351730"/>
    <w:rsid w:val="0899026A"/>
    <w:rsid w:val="08F75DB1"/>
    <w:rsid w:val="09475379"/>
    <w:rsid w:val="09686CF9"/>
    <w:rsid w:val="0B3F7726"/>
    <w:rsid w:val="0C5B40EC"/>
    <w:rsid w:val="150D1863"/>
    <w:rsid w:val="167F4E7B"/>
    <w:rsid w:val="1ABD5565"/>
    <w:rsid w:val="1C4C1CA3"/>
    <w:rsid w:val="1F120C10"/>
    <w:rsid w:val="21E8421C"/>
    <w:rsid w:val="26F60889"/>
    <w:rsid w:val="28CC4141"/>
    <w:rsid w:val="29EF5DCB"/>
    <w:rsid w:val="2CA90A4C"/>
    <w:rsid w:val="2D094879"/>
    <w:rsid w:val="303A20E7"/>
    <w:rsid w:val="34000602"/>
    <w:rsid w:val="38D62BC9"/>
    <w:rsid w:val="3F847D67"/>
    <w:rsid w:val="40556AC9"/>
    <w:rsid w:val="4CF26AF3"/>
    <w:rsid w:val="4F29102F"/>
    <w:rsid w:val="4F8C6801"/>
    <w:rsid w:val="502142D2"/>
    <w:rsid w:val="51A66CAB"/>
    <w:rsid w:val="52AF7642"/>
    <w:rsid w:val="55324BCE"/>
    <w:rsid w:val="58CD2B5F"/>
    <w:rsid w:val="597C07CB"/>
    <w:rsid w:val="61A261E8"/>
    <w:rsid w:val="647629E6"/>
    <w:rsid w:val="65C23A09"/>
    <w:rsid w:val="70587444"/>
    <w:rsid w:val="73A155A6"/>
    <w:rsid w:val="76553CD3"/>
    <w:rsid w:val="79C83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autoRedefine/>
    <w:semiHidden/>
    <w:qFormat/>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Web)"/>
    <w:basedOn w:val="1"/>
    <w:autoRedefine/>
    <w:qFormat/>
    <w:uiPriority w:val="0"/>
    <w:rPr>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2024-04-03T03:50:00Z</dcterms:created>
  <dc:creator>小春</dc:creator>
  <cp:lastModifiedBy>小春</cp:lastModifiedBy>
  <dcterms:modified xsi:type="dcterms:W3CDTF">2024-04-24T13:31:35Z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8074DC6C158C4C6989BF557589431BCC_11</vt:lpwstr>
  </property>
</Properties>
</file>