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漯河市临颍县教育系统30.0336MWp屋顶分布式光伏发电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EPC总承包项目中标候选人公示</w:t>
      </w:r>
    </w:p>
    <w:p>
      <w:pPr>
        <w:autoSpaceDE w:val="0"/>
        <w:adjustRightInd w:val="0"/>
        <w:snapToGrid w:val="0"/>
        <w:spacing w:line="240" w:lineRule="auto"/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漯河市临颍县教育系统30.0336MWp屋顶分布式光伏发电EPC总承包项目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标段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编号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2024-003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 xml:space="preserve"> ）于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日在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阳光易招公共资源交易平台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进行开标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评标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经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评标委员会评审，现将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该项目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中标候选人（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评标结果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  <w:lang w:eastAsia="zh-CN"/>
        </w:rPr>
        <w:t>）情况</w:t>
      </w:r>
      <w:r>
        <w:rPr>
          <w:rFonts w:hint="eastAsia" w:asciiTheme="minorEastAsia" w:hAnsiTheme="minorEastAsia" w:eastAsiaTheme="minorEastAsia" w:cstheme="minorEastAsia"/>
          <w:color w:val="0C0C0C"/>
          <w:kern w:val="0"/>
          <w:sz w:val="28"/>
          <w:szCs w:val="28"/>
        </w:rPr>
        <w:t>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8"/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一、中标候选人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  <w:t>1.1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  <w:t>中标候选人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  <w:t>排序基本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</w:rPr>
        <w:t>情况</w:t>
      </w:r>
    </w:p>
    <w:tbl>
      <w:tblPr>
        <w:tblStyle w:val="5"/>
        <w:tblW w:w="11044" w:type="dxa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95"/>
        <w:gridCol w:w="3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排序</w:t>
            </w:r>
          </w:p>
        </w:tc>
        <w:tc>
          <w:tcPr>
            <w:tcW w:w="6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中标候选人名称</w:t>
            </w:r>
          </w:p>
        </w:tc>
        <w:tc>
          <w:tcPr>
            <w:tcW w:w="39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投标报价(元)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9"/>
              <w:spacing w:before="200" w:line="221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启晗电力建设集团有限公司</w:t>
            </w:r>
          </w:p>
        </w:tc>
        <w:tc>
          <w:tcPr>
            <w:tcW w:w="3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tbl>
            <w:tblPr>
              <w:tblStyle w:val="5"/>
              <w:tblW w:w="20730" w:type="dxa"/>
              <w:tblInd w:w="-1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7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</w:tblPrEx>
              <w:tc>
                <w:tcPr>
                  <w:tcW w:w="20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>
                  <w:pPr>
                    <w:ind w:firstLine="808" w:firstLineChars="400"/>
                    <w:rPr>
                      <w:rFonts w:hint="eastAsia" w:ascii="宋体" w:hAnsi="宋体" w:eastAsia="宋体" w:cs="宋体"/>
                      <w:b w:val="0"/>
                      <w:bCs w:val="0"/>
                      <w:snapToGrid w:val="0"/>
                      <w:color w:val="000000"/>
                      <w:spacing w:val="-4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napToGrid w:val="0"/>
                      <w:color w:val="000000"/>
                      <w:spacing w:val="-4"/>
                      <w:kern w:val="0"/>
                      <w:sz w:val="21"/>
                      <w:szCs w:val="21"/>
                      <w:lang w:val="en-US" w:eastAsia="zh-CN" w:bidi="ar-SA"/>
                    </w:rPr>
                    <w:t>57063840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9"/>
              <w:spacing w:before="200" w:line="221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河南华能联合电力建设有限公司</w:t>
            </w:r>
          </w:p>
        </w:tc>
        <w:tc>
          <w:tcPr>
            <w:tcW w:w="3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tbl>
            <w:tblPr>
              <w:tblStyle w:val="5"/>
              <w:tblW w:w="20730" w:type="dxa"/>
              <w:tblInd w:w="-1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7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>
                  <w:pPr>
                    <w:ind w:firstLine="808" w:firstLineChars="400"/>
                    <w:rPr>
                      <w:rFonts w:hint="eastAsia" w:ascii="宋体" w:hAnsi="宋体" w:eastAsia="宋体" w:cs="宋体"/>
                      <w:b w:val="0"/>
                      <w:bCs w:val="0"/>
                      <w:snapToGrid w:val="0"/>
                      <w:color w:val="000000"/>
                      <w:spacing w:val="-4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napToGrid w:val="0"/>
                      <w:color w:val="000000"/>
                      <w:spacing w:val="-4"/>
                      <w:kern w:val="0"/>
                      <w:sz w:val="21"/>
                      <w:szCs w:val="21"/>
                      <w:lang w:val="en-US" w:eastAsia="zh-CN" w:bidi="ar-SA"/>
                    </w:rPr>
                    <w:t>57964848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9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pStyle w:val="9"/>
              <w:spacing w:before="200" w:line="221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河南锦贤建筑工程有限公司</w:t>
            </w:r>
          </w:p>
        </w:tc>
        <w:tc>
          <w:tcPr>
            <w:tcW w:w="399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tbl>
            <w:tblPr>
              <w:tblStyle w:val="5"/>
              <w:tblW w:w="20730" w:type="dxa"/>
              <w:tblInd w:w="-1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73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0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>
                  <w:pPr>
                    <w:ind w:firstLine="808" w:firstLineChars="400"/>
                    <w:rPr>
                      <w:rFonts w:hint="eastAsia" w:ascii="宋体" w:hAnsi="宋体" w:eastAsia="宋体" w:cs="宋体"/>
                      <w:b w:val="0"/>
                      <w:bCs w:val="0"/>
                      <w:snapToGrid w:val="0"/>
                      <w:color w:val="000000"/>
                      <w:spacing w:val="-4"/>
                      <w:kern w:val="0"/>
                      <w:sz w:val="21"/>
                      <w:szCs w:val="21"/>
                      <w:lang w:val="en-US" w:eastAsia="en-US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napToGrid w:val="0"/>
                      <w:color w:val="000000"/>
                      <w:spacing w:val="-4"/>
                      <w:kern w:val="0"/>
                      <w:sz w:val="21"/>
                      <w:szCs w:val="21"/>
                      <w:lang w:val="en-US" w:eastAsia="zh-CN" w:bidi="ar-SA"/>
                    </w:rPr>
                    <w:t>59466528</w:t>
                  </w:r>
                </w:p>
              </w:tc>
            </w:tr>
          </w:tbl>
          <w:p>
            <w:pP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>1.2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  <w:t>.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 xml:space="preserve"> 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  <w:t>招标文件要求的资格能力条件</w:t>
      </w:r>
    </w:p>
    <w:tbl>
      <w:tblPr>
        <w:tblStyle w:val="5"/>
        <w:tblW w:w="11077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80"/>
        <w:gridCol w:w="7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标段编号</w:t>
            </w:r>
          </w:p>
        </w:tc>
        <w:tc>
          <w:tcPr>
            <w:tcW w:w="7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2024-003</w:t>
            </w:r>
          </w:p>
        </w:tc>
        <w:tc>
          <w:tcPr>
            <w:tcW w:w="7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符合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 xml:space="preserve">1.3 </w:t>
      </w:r>
      <w:r>
        <w:rPr>
          <w:rStyle w:val="8"/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eastAsia="zh-CN"/>
        </w:rPr>
        <w:t>中标候选人响应招标文件要求的资格能力条件情况</w:t>
      </w:r>
    </w:p>
    <w:tbl>
      <w:tblPr>
        <w:tblStyle w:val="5"/>
        <w:tblW w:w="11095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411"/>
        <w:gridCol w:w="6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3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中标候选人名称</w:t>
            </w:r>
          </w:p>
        </w:tc>
        <w:tc>
          <w:tcPr>
            <w:tcW w:w="6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noWrap w:val="0"/>
            <w:vAlign w:val="top"/>
          </w:tcPr>
          <w:p>
            <w:pPr>
              <w:pStyle w:val="9"/>
              <w:spacing w:before="230" w:line="183" w:lineRule="auto"/>
              <w:ind w:left="249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t>1</w:t>
            </w:r>
          </w:p>
        </w:tc>
        <w:tc>
          <w:tcPr>
            <w:tcW w:w="3411" w:type="dxa"/>
            <w:noWrap w:val="0"/>
            <w:vAlign w:val="top"/>
          </w:tcPr>
          <w:p>
            <w:pPr>
              <w:pStyle w:val="9"/>
              <w:spacing w:before="200" w:line="221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启晗电力建设集团有限公司</w:t>
            </w:r>
          </w:p>
        </w:tc>
        <w:tc>
          <w:tcPr>
            <w:tcW w:w="6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noWrap w:val="0"/>
            <w:vAlign w:val="top"/>
          </w:tcPr>
          <w:p>
            <w:pPr>
              <w:pStyle w:val="9"/>
              <w:spacing w:before="232" w:line="182" w:lineRule="auto"/>
              <w:ind w:left="236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t>2</w:t>
            </w:r>
          </w:p>
        </w:tc>
        <w:tc>
          <w:tcPr>
            <w:tcW w:w="3411" w:type="dxa"/>
            <w:noWrap w:val="0"/>
            <w:vAlign w:val="top"/>
          </w:tcPr>
          <w:p>
            <w:pPr>
              <w:pStyle w:val="9"/>
              <w:spacing w:before="200" w:line="221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河南华能联合电力建设有限公司</w:t>
            </w:r>
          </w:p>
        </w:tc>
        <w:tc>
          <w:tcPr>
            <w:tcW w:w="6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noWrap w:val="0"/>
            <w:vAlign w:val="top"/>
          </w:tcPr>
          <w:p>
            <w:pPr>
              <w:pStyle w:val="9"/>
              <w:spacing w:before="233" w:line="182" w:lineRule="auto"/>
              <w:ind w:left="238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t>3</w:t>
            </w:r>
          </w:p>
        </w:tc>
        <w:tc>
          <w:tcPr>
            <w:tcW w:w="3411" w:type="dxa"/>
            <w:noWrap w:val="0"/>
            <w:vAlign w:val="top"/>
          </w:tcPr>
          <w:p>
            <w:pPr>
              <w:pStyle w:val="9"/>
              <w:spacing w:before="200" w:line="221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河南锦贤建筑工程有限公司</w:t>
            </w:r>
          </w:p>
        </w:tc>
        <w:tc>
          <w:tcPr>
            <w:tcW w:w="6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符合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发布公告的媒介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48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本次中标候选人公示在《中国招标投标公共服务平台》、《河南省电子招标投标公共服务平台》、《阳光易招公共资源交易平台》上发布。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48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本项目结果公示期：自发布中标候选人公示之日起3日，投标人或其他利害关系人对本次招标项目的评标结果如有异议，请以书面形式向招标人或代理机构提出质疑(加盖单位公章且法人签字)，由法定代表人或其授权代表携带企业营业执照等复印件（加盖公章）及本人身份证件（原件）一并提交（邮寄、传真件不予受理），并以质疑函接受确认日期作为受理时间。逾期未提交或未按照要求提交的质疑函将不予受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本次招标联系事宜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招标人：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  <w:t>电投浙豫新能源（临颍县）有限公司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lang w:val="en-US" w:eastAsia="zh-CN" w:bidi="ar-SA"/>
        </w:rPr>
        <w:t>北京市西城区国润大厦12层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联系人：魏春光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电话：18031155155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招标代理机构：河南海华工程建设管理有限公司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地 址：河南省郑州市郑东新区郑开大道89号河南建设大厦西塔15层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联系人：  杨阳春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电话：15515723375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邮箱：sunnyh321@163.com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8"/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snapToGrid/>
        <w:spacing w:line="240" w:lineRule="auto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   2024年4月26日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WY3NDQ4ZGU2N2U2NTVmNDk1ZDljZWVkNzg3YjcifQ=="/>
  </w:docVars>
  <w:rsids>
    <w:rsidRoot w:val="4CC23457"/>
    <w:rsid w:val="01435DD9"/>
    <w:rsid w:val="03782CA4"/>
    <w:rsid w:val="0B5E576F"/>
    <w:rsid w:val="117D56F8"/>
    <w:rsid w:val="1D201046"/>
    <w:rsid w:val="2168043C"/>
    <w:rsid w:val="2AA53F5A"/>
    <w:rsid w:val="2B2D7144"/>
    <w:rsid w:val="2FF16992"/>
    <w:rsid w:val="339C4385"/>
    <w:rsid w:val="3C912F89"/>
    <w:rsid w:val="3F5860E5"/>
    <w:rsid w:val="3FAF7CCF"/>
    <w:rsid w:val="40A062DA"/>
    <w:rsid w:val="42BB27DF"/>
    <w:rsid w:val="45507AAD"/>
    <w:rsid w:val="466A2F71"/>
    <w:rsid w:val="4CC23457"/>
    <w:rsid w:val="515835C1"/>
    <w:rsid w:val="56DE01BE"/>
    <w:rsid w:val="570F6B64"/>
    <w:rsid w:val="61C43190"/>
    <w:rsid w:val="62035F2D"/>
    <w:rsid w:val="639003EA"/>
    <w:rsid w:val="696C419A"/>
    <w:rsid w:val="700A1AEC"/>
    <w:rsid w:val="7014587F"/>
    <w:rsid w:val="713A481E"/>
    <w:rsid w:val="73DD4C6A"/>
    <w:rsid w:val="759F4BA2"/>
    <w:rsid w:val="79A8143C"/>
    <w:rsid w:val="79CD332C"/>
    <w:rsid w:val="7AF16E13"/>
    <w:rsid w:val="7E87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2022-03-10T06:15:00Z</dcterms:created>
  <dc:creator>Lenovo</dc:creator>
  <cp:lastModifiedBy>小春</cp:lastModifiedBy>
  <cp:lastPrinted>2024-04-26T09:48:00Z</cp:lastPrinted>
  <dcterms:modified xsi:type="dcterms:W3CDTF">2024-04-26T11:05:06Z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204D380365EB4CA08D3345598AF3785A_12</vt:lpwstr>
  </property>
</Properties>
</file>