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CDB3">
      <w:pPr>
        <w:jc w:val="center"/>
        <w:rPr>
          <w:rFonts w:hint="eastAsia" w:hAnsi="宋体"/>
          <w:b/>
          <w:sz w:val="24"/>
          <w:szCs w:val="24"/>
          <w:lang w:eastAsia="zh-CN"/>
        </w:rPr>
      </w:pPr>
      <w:r>
        <w:rPr>
          <w:rFonts w:hint="eastAsia" w:hAnsi="宋体"/>
          <w:b/>
          <w:sz w:val="24"/>
          <w:szCs w:val="24"/>
          <w:lang w:eastAsia="zh-CN"/>
        </w:rPr>
        <w:t>郑州市轨道交通7号线一期工程2024-2025年正线车站安全保卫服务项目延期公告</w:t>
      </w:r>
    </w:p>
    <w:p w14:paraId="2C7EF166">
      <w:pPr>
        <w:rPr>
          <w:rFonts w:hint="eastAsia"/>
          <w:lang w:eastAsia="zh-CN"/>
        </w:rPr>
      </w:pPr>
    </w:p>
    <w:p w14:paraId="24C96FD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1"/>
          <w:szCs w:val="21"/>
        </w:rPr>
        <w:t>河南省伟信招标管理咨询有限公司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受郑州地铁集团有限公司运营分公司委托，就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郑州市轨道交通7号线一期工程2024-2025年正线车站安全保卫服务项目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进行公开招标，现发布项目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延期公告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。</w:t>
      </w:r>
    </w:p>
    <w:p w14:paraId="6A984BD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一、项目名称：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郑州市轨道交通7号线一期工程2024-2025年正线车站安全保卫服务项目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。</w:t>
      </w:r>
    </w:p>
    <w:p w14:paraId="5EF2ED7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公告信息</w:t>
      </w:r>
    </w:p>
    <w:p w14:paraId="450337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公告发布日期：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2024年</w:t>
      </w:r>
      <w:r>
        <w:rPr>
          <w:rFonts w:hint="eastAsia" w:ascii="宋体" w:hAnsi="宋体" w:cs="宋体"/>
          <w:i w:val="0"/>
          <w:iCs w:val="0"/>
          <w:sz w:val="21"/>
          <w:szCs w:val="21"/>
          <w:u w:val="none"/>
        </w:rPr>
        <w:t>1</w:t>
      </w:r>
      <w:r>
        <w:rPr>
          <w:rFonts w:hint="eastAsia" w:ascii="宋体" w:hAnsi="宋体" w:cs="宋体"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sz w:val="21"/>
          <w:szCs w:val="21"/>
          <w:u w:val="none"/>
        </w:rPr>
        <w:t>月</w:t>
      </w:r>
      <w:r>
        <w:rPr>
          <w:rFonts w:hint="eastAsia" w:ascii="宋体" w:hAnsi="宋体" w:cs="宋体"/>
          <w:i w:val="0"/>
          <w:iCs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cs="宋体"/>
          <w:i w:val="0"/>
          <w:iCs w:val="0"/>
          <w:sz w:val="21"/>
          <w:szCs w:val="21"/>
          <w:u w:val="no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 w14:paraId="7C1D2B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公告发布媒介：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河南省电子招标投标公共服务平台、阳光易招公共资源交易平台、郑州地铁集团有限公司、郑州地铁集团有限公司运营分公司网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 w14:paraId="3E5610A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三、项目延期信息</w:t>
      </w:r>
    </w:p>
    <w:p w14:paraId="7168E9E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原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>变更公告的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投标文件递交截止时间和开标时间为202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日10时00分，本项目因故暂停，具体时间将另行通知。给各位投标人造成的不便，敬请谅解。</w:t>
      </w:r>
    </w:p>
    <w:p w14:paraId="57069F2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四、延期公告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发布媒介</w:t>
      </w:r>
    </w:p>
    <w:p w14:paraId="72A94EB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本次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延期公告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同时在</w:t>
      </w:r>
      <w:r>
        <w:rPr>
          <w:rFonts w:hint="eastAsia" w:ascii="宋体" w:hAnsi="宋体"/>
          <w:sz w:val="21"/>
          <w:szCs w:val="21"/>
        </w:rPr>
        <w:t>河南省电子招标投标公共服务平台</w:t>
      </w: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注：因</w:t>
      </w:r>
      <w:r>
        <w:rPr>
          <w:rFonts w:hint="eastAsia" w:ascii="宋体" w:hAnsi="宋体"/>
          <w:sz w:val="21"/>
          <w:szCs w:val="21"/>
        </w:rPr>
        <w:t>河南省电子招标投标公共服务平台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val="en-US" w:eastAsia="zh-CN"/>
        </w:rPr>
        <w:t>处于数据库维护期，延期公告发布媒介变更为中国招标公共服务平台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</w:rPr>
        <w:t>阳光易招公共资源交易平台</w:t>
      </w:r>
      <w:r>
        <w:rPr>
          <w:rFonts w:hint="eastAsia" w:ascii="宋体" w:hAnsi="宋体"/>
          <w:sz w:val="21"/>
          <w:szCs w:val="21"/>
        </w:rPr>
        <w:t>、郑州地铁集团有限公司、郑州地铁集团有限公司运营分公司网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上发布。</w:t>
      </w:r>
    </w:p>
    <w:p w14:paraId="2B894F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五、</w:t>
      </w:r>
      <w:r>
        <w:rPr>
          <w:rFonts w:hint="eastAsia" w:ascii="宋体" w:hAnsi="宋体"/>
          <w:sz w:val="21"/>
          <w:szCs w:val="21"/>
        </w:rPr>
        <w:t>联系事项</w:t>
      </w:r>
    </w:p>
    <w:p w14:paraId="5E42B16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招标人：郑州地铁集团有限公司运营分公司</w:t>
      </w:r>
    </w:p>
    <w:p w14:paraId="44908C2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地址：郑州地铁集团有限公司运营分公司郑东车辆段（郑开大道和桑林路交叉口向北300米路西）</w:t>
      </w:r>
    </w:p>
    <w:p w14:paraId="42BC1E1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联系人：徐先生</w:t>
      </w:r>
    </w:p>
    <w:p w14:paraId="14D2344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ascii="宋体" w:hAnsi="宋体" w:cs="宋体"/>
        </w:rPr>
      </w:pPr>
      <w:r>
        <w:rPr>
          <w:rFonts w:hint="eastAsia" w:ascii="宋体" w:hAnsi="宋体"/>
          <w:sz w:val="21"/>
          <w:szCs w:val="21"/>
        </w:rPr>
        <w:t>邮箱：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 w:cs="宋体"/>
        </w:rPr>
        <w:fldChar w:fldCharType="begin"/>
      </w:r>
      <w:r>
        <w:rPr>
          <w:rFonts w:ascii="宋体" w:hAnsi="宋体" w:cs="宋体"/>
        </w:rPr>
        <w:instrText xml:space="preserve"> HYPERLINK "mailto:zzmetroyybidding@zzmetro.cn" </w:instrText>
      </w:r>
      <w:r>
        <w:rPr>
          <w:rFonts w:ascii="宋体" w:hAnsi="宋体" w:cs="宋体"/>
        </w:rPr>
        <w:fldChar w:fldCharType="separate"/>
      </w:r>
      <w:r>
        <w:rPr>
          <w:rStyle w:val="8"/>
          <w:rFonts w:ascii="宋体" w:hAnsi="宋体" w:cs="宋体"/>
          <w:color w:val="auto"/>
        </w:rPr>
        <w:t>zzmetroyybidding@zzmetro.cn</w:t>
      </w:r>
      <w:r>
        <w:rPr>
          <w:rFonts w:ascii="宋体" w:hAnsi="宋体" w:cs="宋体"/>
        </w:rPr>
        <w:fldChar w:fldCharType="end"/>
      </w:r>
    </w:p>
    <w:p w14:paraId="6F29FD7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电话：/</w:t>
      </w:r>
    </w:p>
    <w:p w14:paraId="2E47027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传真：/ </w:t>
      </w:r>
    </w:p>
    <w:p w14:paraId="4B00393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邮编：450000</w:t>
      </w:r>
    </w:p>
    <w:p w14:paraId="34817EF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招标代理机构：河南省伟信招标管理咨询有限公司</w:t>
      </w:r>
    </w:p>
    <w:p w14:paraId="345251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地址：郑州市郑东新区东风南路6号绿地中心北塔16楼</w:t>
      </w:r>
    </w:p>
    <w:p w14:paraId="637327D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联系人：仝琳琳</w:t>
      </w:r>
    </w:p>
    <w:p w14:paraId="680241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电话：0371-88886156</w:t>
      </w:r>
    </w:p>
    <w:p w14:paraId="483A692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传真：0371-65997388</w:t>
      </w:r>
    </w:p>
    <w:p w14:paraId="07179F3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360" w:lineRule="exact"/>
        <w:ind w:firstLine="420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邮箱：</w:t>
      </w:r>
      <w:r>
        <w:fldChar w:fldCharType="begin"/>
      </w:r>
      <w:r>
        <w:instrText xml:space="preserve"> HYPERLINK "mailto:wxzbglzx@126.com" </w:instrText>
      </w:r>
      <w:r>
        <w:fldChar w:fldCharType="separate"/>
      </w:r>
      <w:r>
        <w:rPr>
          <w:rStyle w:val="8"/>
          <w:rFonts w:hint="eastAsia" w:ascii="宋体" w:hAnsi="宋体" w:cs="宋体"/>
          <w:color w:val="auto"/>
          <w:sz w:val="21"/>
          <w:szCs w:val="21"/>
        </w:rPr>
        <w:t>wxzbglzx@126.com</w:t>
      </w:r>
      <w:r>
        <w:rPr>
          <w:rStyle w:val="8"/>
          <w:rFonts w:hint="eastAsia" w:ascii="宋体" w:hAnsi="宋体" w:cs="宋体"/>
          <w:color w:val="auto"/>
          <w:sz w:val="21"/>
          <w:szCs w:val="21"/>
        </w:rPr>
        <w:fldChar w:fldCharType="end"/>
      </w:r>
    </w:p>
    <w:p w14:paraId="3B618AA5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监督单位：</w:t>
      </w:r>
      <w:r>
        <w:rPr>
          <w:rFonts w:ascii="宋体" w:hAnsi="宋体"/>
          <w:sz w:val="21"/>
          <w:szCs w:val="21"/>
        </w:rPr>
        <w:t>郑州地铁集团有限公司运营分公司纪监审计部</w:t>
      </w:r>
    </w:p>
    <w:p w14:paraId="50C950E7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</w:t>
      </w:r>
      <w:r>
        <w:rPr>
          <w:rFonts w:hint="eastAsia" w:ascii="宋体" w:hAnsi="宋体" w:cs="宋体"/>
          <w:sz w:val="21"/>
          <w:szCs w:val="21"/>
        </w:rPr>
        <w:t>郑州地铁集团有限公司运营分公司郑东车辆段（郑开大道和桑林路交叉口向北300米路西）</w:t>
      </w:r>
    </w:p>
    <w:p w14:paraId="2CC45EBF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电话：</w:t>
      </w:r>
      <w:r>
        <w:rPr>
          <w:rFonts w:ascii="宋体" w:hAnsi="宋体"/>
          <w:sz w:val="21"/>
          <w:szCs w:val="21"/>
        </w:rPr>
        <w:t>0371-55169022</w:t>
      </w:r>
    </w:p>
    <w:p w14:paraId="079C90B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ind w:firstLine="420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传真：/</w:t>
      </w:r>
    </w:p>
    <w:p w14:paraId="1EA0A9D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exact"/>
        <w:ind w:firstLine="420"/>
        <w:textAlignment w:val="auto"/>
        <w:rPr>
          <w:rFonts w:hint="eastAsia" w:ascii="宋体" w:hAnsi="宋体" w:eastAsia="宋体" w:cs="Times New Roman"/>
          <w:kern w:val="0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邮箱：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HYPERLINK "mailto:yyjjsjb@zzmetro.cn"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Style w:val="8"/>
          <w:rFonts w:hint="eastAsia" w:ascii="宋体" w:hAnsi="宋体"/>
          <w:color w:val="auto"/>
          <w:sz w:val="21"/>
          <w:szCs w:val="21"/>
        </w:rPr>
        <w:t>yyjjsjb@zzmetro.cn</w:t>
      </w:r>
      <w:r>
        <w:rPr>
          <w:rStyle w:val="8"/>
          <w:rFonts w:ascii="宋体" w:hAnsi="宋体"/>
          <w:color w:val="auto"/>
          <w:sz w:val="21"/>
          <w:szCs w:val="21"/>
        </w:rPr>
        <w:fldChar w:fldCharType="end"/>
      </w:r>
    </w:p>
    <w:sectPr>
      <w:footerReference r:id="rId3" w:type="default"/>
      <w:pgSz w:w="11906" w:h="16838"/>
      <w:pgMar w:top="1327" w:right="1576" w:bottom="1327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7849E">
    <w:pPr>
      <w:pStyle w:val="3"/>
      <w:ind w:firstLine="0" w:firstLineChars="0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NzAzM2FkODlhMWRhNzZjY2YyODQ3YTMyM2MxMTcifQ=="/>
    <w:docVar w:name="KSO_WPS_MARK_KEY" w:val="8626af43-a516-4f5a-81c2-9299df46c98d"/>
  </w:docVars>
  <w:rsids>
    <w:rsidRoot w:val="49B75E1A"/>
    <w:rsid w:val="05B274DB"/>
    <w:rsid w:val="082F2D28"/>
    <w:rsid w:val="09137F54"/>
    <w:rsid w:val="18504D21"/>
    <w:rsid w:val="1ABD086B"/>
    <w:rsid w:val="21313216"/>
    <w:rsid w:val="2AD04E7A"/>
    <w:rsid w:val="2D482013"/>
    <w:rsid w:val="400F3A5F"/>
    <w:rsid w:val="448160DE"/>
    <w:rsid w:val="46B04A59"/>
    <w:rsid w:val="48F86A98"/>
    <w:rsid w:val="49B75E1A"/>
    <w:rsid w:val="49EC4D8A"/>
    <w:rsid w:val="4EA86B37"/>
    <w:rsid w:val="4FA669F9"/>
    <w:rsid w:val="52C72762"/>
    <w:rsid w:val="55B05990"/>
    <w:rsid w:val="5C260F79"/>
    <w:rsid w:val="64DB6CED"/>
    <w:rsid w:val="66AA07DE"/>
    <w:rsid w:val="6ACF10A2"/>
    <w:rsid w:val="6C353187"/>
    <w:rsid w:val="72457E9C"/>
    <w:rsid w:val="72DA6836"/>
    <w:rsid w:val="752D237B"/>
    <w:rsid w:val="78D90D6F"/>
    <w:rsid w:val="7CB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99"/>
    <w:rPr>
      <w:color w:val="0000E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773</Characters>
  <Lines>0</Lines>
  <Paragraphs>0</Paragraphs>
  <TotalTime>3</TotalTime>
  <ScaleCrop>false</ScaleCrop>
  <LinksUpToDate>false</LinksUpToDate>
  <CharactersWithSpaces>775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2023-10-09T06:36:00Z</dcterms:created>
  <dc:creator>Administrator</dc:creator>
  <cp:lastModifiedBy>仝琳</cp:lastModifiedBy>
  <dcterms:modified xsi:type="dcterms:W3CDTF">2024-11-12T11:04:58Z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D9D4AB06153C434C9B95C40878C2CF8B_13</vt:lpwstr>
  </property>
</Properties>
</file>