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B54E3">
      <w:pPr>
        <w:pStyle w:val="2"/>
        <w:keepNext/>
        <w:keepLines/>
        <w:pageBreakBefore w:val="0"/>
        <w:widowControl w:val="0"/>
        <w:kinsoku/>
        <w:wordWrap/>
        <w:overflowPunct/>
        <w:topLinePunct w:val="0"/>
        <w:autoSpaceDE/>
        <w:autoSpaceDN/>
        <w:bidi w:val="0"/>
        <w:adjustRightInd/>
        <w:snapToGrid/>
        <w:spacing w:before="100" w:after="100" w:line="360" w:lineRule="auto"/>
        <w:jc w:val="center"/>
        <w:textAlignment w:val="auto"/>
        <w:rPr>
          <w:rFonts w:hint="eastAsia"/>
          <w:sz w:val="28"/>
          <w:szCs w:val="28"/>
          <w:lang w:eastAsia="zh-CN"/>
        </w:rPr>
      </w:pPr>
      <w:r>
        <w:rPr>
          <w:rFonts w:hint="eastAsia"/>
          <w:sz w:val="28"/>
          <w:szCs w:val="28"/>
          <w:lang w:eastAsia="zh-CN"/>
        </w:rPr>
        <w:t>二七数字科创中心桩基检测、沉降观测、防雷检测及室内环境检测</w:t>
      </w:r>
    </w:p>
    <w:p w14:paraId="7BCED2D2">
      <w:pPr>
        <w:pStyle w:val="2"/>
        <w:keepNext/>
        <w:keepLines/>
        <w:pageBreakBefore w:val="0"/>
        <w:widowControl w:val="0"/>
        <w:kinsoku/>
        <w:wordWrap/>
        <w:overflowPunct/>
        <w:topLinePunct w:val="0"/>
        <w:autoSpaceDE/>
        <w:autoSpaceDN/>
        <w:bidi w:val="0"/>
        <w:adjustRightInd/>
        <w:snapToGrid/>
        <w:spacing w:before="100" w:after="100" w:line="360" w:lineRule="auto"/>
        <w:jc w:val="center"/>
        <w:textAlignment w:val="auto"/>
        <w:rPr>
          <w:rFonts w:hint="eastAsia"/>
          <w:sz w:val="28"/>
          <w:szCs w:val="28"/>
          <w:lang w:eastAsia="zh-CN"/>
        </w:rPr>
      </w:pPr>
      <w:r>
        <w:rPr>
          <w:rFonts w:hint="eastAsia"/>
          <w:sz w:val="28"/>
          <w:szCs w:val="28"/>
          <w:lang w:eastAsia="zh-CN"/>
        </w:rPr>
        <w:t>废标公告</w:t>
      </w:r>
    </w:p>
    <w:p w14:paraId="713436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20"/>
        <w:jc w:val="left"/>
        <w:rPr>
          <w:rFonts w:hint="eastAsia" w:ascii="宋体" w:hAnsi="宋体" w:eastAsia="宋体" w:cs="宋体"/>
          <w:i w:val="0"/>
          <w:iCs w:val="0"/>
          <w:caps w:val="0"/>
          <w:color w:val="333333"/>
          <w:spacing w:val="0"/>
          <w:sz w:val="21"/>
          <w:szCs w:val="21"/>
          <w:shd w:val="clear" w:fill="FFFFFF"/>
        </w:rPr>
      </w:pPr>
    </w:p>
    <w:p w14:paraId="1BF0A1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河南熙春工程造价咨询有限公司受郑州市二七区建地福翰开发建设有限公司的委托，就二七数字科创中心桩基检测、沉降观测、防雷检测及室内环境检测进行了公开招标，现针对本项目发布</w:t>
      </w:r>
      <w:r>
        <w:rPr>
          <w:rFonts w:hint="eastAsia" w:ascii="宋体" w:hAnsi="宋体" w:eastAsia="宋体" w:cs="宋体"/>
          <w:i w:val="0"/>
          <w:iCs w:val="0"/>
          <w:caps w:val="0"/>
          <w:color w:val="333333"/>
          <w:spacing w:val="0"/>
          <w:sz w:val="21"/>
          <w:szCs w:val="21"/>
          <w:shd w:val="clear" w:fill="FFFFFF"/>
          <w:lang w:val="en-US" w:eastAsia="zh-CN"/>
        </w:rPr>
        <w:t>废标</w:t>
      </w:r>
      <w:r>
        <w:rPr>
          <w:rFonts w:hint="eastAsia" w:ascii="宋体" w:hAnsi="宋体" w:eastAsia="宋体" w:cs="宋体"/>
          <w:i w:val="0"/>
          <w:iCs w:val="0"/>
          <w:caps w:val="0"/>
          <w:color w:val="333333"/>
          <w:spacing w:val="0"/>
          <w:sz w:val="21"/>
          <w:szCs w:val="21"/>
          <w:shd w:val="clear" w:fill="FFFFFF"/>
        </w:rPr>
        <w:t>公告如下</w:t>
      </w:r>
      <w:r>
        <w:rPr>
          <w:rFonts w:hint="eastAsia" w:ascii="宋体" w:hAnsi="宋体" w:eastAsia="宋体" w:cs="宋体"/>
          <w:i w:val="0"/>
          <w:iCs w:val="0"/>
          <w:caps w:val="0"/>
          <w:color w:val="333333"/>
          <w:spacing w:val="0"/>
          <w:sz w:val="21"/>
          <w:szCs w:val="21"/>
          <w:shd w:val="clear" w:fill="FFFFFF"/>
          <w:lang w:eastAsia="zh-CN"/>
        </w:rPr>
        <w:t>：</w:t>
      </w:r>
    </w:p>
    <w:p w14:paraId="51CB8B9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20" w:firstLineChars="0"/>
        <w:jc w:val="left"/>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kern w:val="0"/>
          <w:sz w:val="21"/>
          <w:szCs w:val="21"/>
          <w:shd w:val="clear" w:fill="FFFFFF"/>
          <w:lang w:val="en-US" w:eastAsia="zh-CN" w:bidi="ar"/>
        </w:rPr>
        <w:t>一、</w:t>
      </w:r>
      <w:r>
        <w:rPr>
          <w:rFonts w:hint="eastAsia" w:ascii="宋体" w:hAnsi="宋体" w:eastAsia="宋体" w:cs="宋体"/>
          <w:i w:val="0"/>
          <w:iCs w:val="0"/>
          <w:caps w:val="0"/>
          <w:color w:val="333333"/>
          <w:spacing w:val="0"/>
          <w:sz w:val="21"/>
          <w:szCs w:val="21"/>
          <w:shd w:val="clear" w:fill="FFFFFF"/>
        </w:rPr>
        <w:t>项目名称：二七数字科创中心桩基检测、沉降观测、防雷检测及室内环境检测</w:t>
      </w:r>
    </w:p>
    <w:p w14:paraId="647695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二、项目编号：XCZXDL-2025108</w:t>
      </w:r>
    </w:p>
    <w:p w14:paraId="6CCA18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三、公告日期及发布媒介：2025年10月</w:t>
      </w:r>
      <w:r>
        <w:rPr>
          <w:rFonts w:hint="eastAsia" w:ascii="宋体" w:hAnsi="宋体" w:eastAsia="宋体" w:cs="宋体"/>
          <w:i w:val="0"/>
          <w:iCs w:val="0"/>
          <w:caps w:val="0"/>
          <w:color w:val="333333"/>
          <w:spacing w:val="0"/>
          <w:sz w:val="21"/>
          <w:szCs w:val="21"/>
          <w:shd w:val="clear" w:fill="FFFFFF"/>
          <w:lang w:val="en-US" w:eastAsia="zh-CN"/>
        </w:rPr>
        <w:t>23</w:t>
      </w:r>
      <w:r>
        <w:rPr>
          <w:rFonts w:hint="eastAsia" w:ascii="宋体" w:hAnsi="宋体" w:eastAsia="宋体" w:cs="宋体"/>
          <w:i w:val="0"/>
          <w:iCs w:val="0"/>
          <w:caps w:val="0"/>
          <w:color w:val="333333"/>
          <w:spacing w:val="0"/>
          <w:sz w:val="21"/>
          <w:szCs w:val="21"/>
          <w:shd w:val="clear" w:fill="FFFFFF"/>
        </w:rPr>
        <w:t>日在《中国招标投标公共服务平台》《河南招标采购综合网》《阳光易招公共资源交易平台》</w:t>
      </w:r>
      <w:r>
        <w:rPr>
          <w:rFonts w:hint="eastAsia" w:ascii="宋体" w:hAnsi="宋体" w:eastAsia="宋体" w:cs="宋体"/>
          <w:i w:val="0"/>
          <w:iCs w:val="0"/>
          <w:caps w:val="0"/>
          <w:color w:val="333333"/>
          <w:spacing w:val="0"/>
          <w:sz w:val="21"/>
          <w:szCs w:val="21"/>
          <w:shd w:val="clear" w:fill="FFFFFF"/>
          <w:lang w:eastAsia="zh-CN"/>
        </w:rPr>
        <w:t>上发布</w:t>
      </w:r>
      <w:r>
        <w:rPr>
          <w:rFonts w:hint="eastAsia" w:ascii="宋体" w:hAnsi="宋体" w:eastAsia="宋体" w:cs="宋体"/>
          <w:i w:val="0"/>
          <w:iCs w:val="0"/>
          <w:caps w:val="0"/>
          <w:color w:val="333333"/>
          <w:spacing w:val="0"/>
          <w:sz w:val="21"/>
          <w:szCs w:val="21"/>
          <w:shd w:val="clear" w:fill="FFFFFF"/>
        </w:rPr>
        <w:t>。</w:t>
      </w:r>
    </w:p>
    <w:p w14:paraId="266004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四、文件获取时间：2025年10月24日至2025年10月30日</w:t>
      </w:r>
    </w:p>
    <w:p w14:paraId="1205E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五、开标时间：2025年11月</w:t>
      </w:r>
      <w:r>
        <w:rPr>
          <w:rFonts w:hint="eastAsia" w:ascii="宋体" w:hAnsi="宋体" w:eastAsia="宋体" w:cs="宋体"/>
          <w:i w:val="0"/>
          <w:iCs w:val="0"/>
          <w:caps w:val="0"/>
          <w:color w:val="333333"/>
          <w:spacing w:val="0"/>
          <w:sz w:val="21"/>
          <w:szCs w:val="21"/>
          <w:shd w:val="clear" w:fill="FFFFFF"/>
          <w:lang w:val="en-US" w:eastAsia="zh-CN"/>
        </w:rPr>
        <w:t>13</w:t>
      </w:r>
      <w:r>
        <w:rPr>
          <w:rFonts w:hint="eastAsia" w:ascii="宋体" w:hAnsi="宋体" w:eastAsia="宋体" w:cs="宋体"/>
          <w:i w:val="0"/>
          <w:iCs w:val="0"/>
          <w:caps w:val="0"/>
          <w:color w:val="333333"/>
          <w:spacing w:val="0"/>
          <w:sz w:val="21"/>
          <w:szCs w:val="21"/>
          <w:shd w:val="clear" w:fill="FFFFFF"/>
        </w:rPr>
        <w:t>日10时00分（北京时间）</w:t>
      </w:r>
    </w:p>
    <w:p w14:paraId="2A2C13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六、</w:t>
      </w:r>
      <w:r>
        <w:rPr>
          <w:rFonts w:hint="eastAsia" w:ascii="宋体" w:hAnsi="宋体" w:eastAsia="宋体" w:cs="宋体"/>
          <w:i w:val="0"/>
          <w:iCs w:val="0"/>
          <w:caps w:val="0"/>
          <w:color w:val="333333"/>
          <w:spacing w:val="0"/>
          <w:sz w:val="21"/>
          <w:szCs w:val="21"/>
          <w:shd w:val="clear" w:fill="FFFFFF"/>
          <w:lang w:val="en-US" w:eastAsia="zh-CN"/>
        </w:rPr>
        <w:t>废标</w:t>
      </w:r>
      <w:r>
        <w:rPr>
          <w:rFonts w:hint="eastAsia" w:ascii="宋体" w:hAnsi="宋体" w:eastAsia="宋体" w:cs="宋体"/>
          <w:i w:val="0"/>
          <w:iCs w:val="0"/>
          <w:caps w:val="0"/>
          <w:color w:val="333333"/>
          <w:spacing w:val="0"/>
          <w:sz w:val="21"/>
          <w:szCs w:val="21"/>
          <w:shd w:val="clear" w:fill="FFFFFF"/>
        </w:rPr>
        <w:t>原因：</w:t>
      </w:r>
    </w:p>
    <w:p w14:paraId="60CF41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rPr>
        <w:t>第一标段</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经评审，有效投标人不足三家，该标段做废标处理。</w:t>
      </w:r>
    </w:p>
    <w:p w14:paraId="50A35D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第二标段：</w:t>
      </w:r>
      <w:r>
        <w:rPr>
          <w:rFonts w:hint="eastAsia" w:ascii="宋体" w:hAnsi="宋体" w:eastAsia="宋体" w:cs="宋体"/>
          <w:i w:val="0"/>
          <w:iCs w:val="0"/>
          <w:caps w:val="0"/>
          <w:color w:val="333333"/>
          <w:spacing w:val="0"/>
          <w:sz w:val="21"/>
          <w:szCs w:val="21"/>
          <w:shd w:val="clear" w:fill="FFFFFF"/>
        </w:rPr>
        <w:t>投标文件递交截止时间</w:t>
      </w:r>
      <w:r>
        <w:rPr>
          <w:rFonts w:hint="eastAsia" w:ascii="宋体" w:hAnsi="宋体" w:eastAsia="宋体" w:cs="宋体"/>
          <w:i w:val="0"/>
          <w:iCs w:val="0"/>
          <w:caps w:val="0"/>
          <w:color w:val="333333"/>
          <w:spacing w:val="0"/>
          <w:sz w:val="21"/>
          <w:szCs w:val="21"/>
          <w:shd w:val="clear" w:fill="FFFFFF"/>
          <w:lang w:val="en-US" w:eastAsia="zh-CN"/>
        </w:rPr>
        <w:t>止</w:t>
      </w:r>
      <w:r>
        <w:rPr>
          <w:rFonts w:hint="eastAsia" w:ascii="宋体" w:hAnsi="宋体" w:eastAsia="宋体" w:cs="宋体"/>
          <w:i w:val="0"/>
          <w:iCs w:val="0"/>
          <w:caps w:val="0"/>
          <w:color w:val="333333"/>
          <w:spacing w:val="0"/>
          <w:sz w:val="21"/>
          <w:szCs w:val="21"/>
          <w:shd w:val="clear" w:fill="FFFFFF"/>
        </w:rPr>
        <w:t>，递交投标文件不足三家，不满足开标条件，该标段做废标处理。</w:t>
      </w:r>
    </w:p>
    <w:p w14:paraId="6DDC5F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七、本次招标联系事项</w:t>
      </w:r>
      <w:bookmarkStart w:id="0" w:name="_GoBack"/>
      <w:bookmarkEnd w:id="0"/>
    </w:p>
    <w:p w14:paraId="4B792CBA">
      <w:pPr>
        <w:keepNext w:val="0"/>
        <w:keepLines w:val="0"/>
        <w:pageBreakBefore w:val="0"/>
        <w:widowControl w:val="0"/>
        <w:wordWrap/>
        <w:overflowPunct/>
        <w:topLinePunct w:val="0"/>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郑州市二七区建地福翰开发建设有限公司</w:t>
      </w:r>
    </w:p>
    <w:p w14:paraId="4F5D07F1">
      <w:pPr>
        <w:keepNext w:val="0"/>
        <w:keepLines w:val="0"/>
        <w:pageBreakBefore w:val="0"/>
        <w:widowControl w:val="0"/>
        <w:wordWrap/>
        <w:overflowPunct/>
        <w:topLinePunct w:val="0"/>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址：郑州市二七区郑航街93-1号 </w:t>
      </w:r>
    </w:p>
    <w:p w14:paraId="0AB9F1D5">
      <w:pPr>
        <w:keepNext w:val="0"/>
        <w:keepLines w:val="0"/>
        <w:pageBreakBefore w:val="0"/>
        <w:widowControl w:val="0"/>
        <w:wordWrap/>
        <w:overflowPunct/>
        <w:topLinePunct w:val="0"/>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杜</w:t>
      </w:r>
      <w:r>
        <w:rPr>
          <w:rFonts w:hint="eastAsia" w:ascii="宋体" w:hAnsi="宋体" w:eastAsia="宋体" w:cs="宋体"/>
          <w:color w:val="auto"/>
          <w:szCs w:val="21"/>
          <w:highlight w:val="none"/>
        </w:rPr>
        <w:t>先生</w:t>
      </w:r>
    </w:p>
    <w:p w14:paraId="1C7E6E9E">
      <w:pPr>
        <w:keepNext w:val="0"/>
        <w:keepLines w:val="0"/>
        <w:pageBreakBefore w:val="0"/>
        <w:widowControl w:val="0"/>
        <w:wordWrap/>
        <w:overflowPunct/>
        <w:topLinePunct w:val="0"/>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val="en-US" w:eastAsia="zh-CN"/>
        </w:rPr>
        <w:t>0371-68870066</w:t>
      </w:r>
    </w:p>
    <w:p w14:paraId="1A91C4A7">
      <w:pPr>
        <w:keepNext w:val="0"/>
        <w:keepLines w:val="0"/>
        <w:pageBreakBefore w:val="0"/>
        <w:widowControl w:val="0"/>
        <w:wordWrap/>
        <w:overflowPunct/>
        <w:topLinePunct w:val="0"/>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eastAsia="zh-CN"/>
        </w:rPr>
        <w:t>河南熙春工程造价咨询有限公司</w:t>
      </w:r>
      <w:r>
        <w:rPr>
          <w:rFonts w:hint="eastAsia" w:ascii="宋体" w:hAnsi="宋体" w:eastAsia="宋体" w:cs="宋体"/>
          <w:color w:val="auto"/>
          <w:szCs w:val="21"/>
          <w:highlight w:val="none"/>
        </w:rPr>
        <w:t xml:space="preserve"> </w:t>
      </w:r>
    </w:p>
    <w:p w14:paraId="6A798BB3">
      <w:pPr>
        <w:keepNext w:val="0"/>
        <w:keepLines w:val="0"/>
        <w:pageBreakBefore w:val="0"/>
        <w:widowControl w:val="0"/>
        <w:wordWrap/>
        <w:overflowPunct/>
        <w:topLinePunct w:val="0"/>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址：郑州市中原区秦岭路洛河路交叉口巨正大厦A座2206室</w:t>
      </w:r>
    </w:p>
    <w:p w14:paraId="66D39670">
      <w:pPr>
        <w:keepNext w:val="0"/>
        <w:keepLines w:val="0"/>
        <w:pageBreakBefore w:val="0"/>
        <w:widowControl w:val="0"/>
        <w:wordWrap/>
        <w:overflowPunct/>
        <w:topLinePunct w:val="0"/>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刘先生</w:t>
      </w:r>
    </w:p>
    <w:p w14:paraId="5E8BE7E1">
      <w:pPr>
        <w:keepNext w:val="0"/>
        <w:keepLines w:val="0"/>
        <w:pageBreakBefore w:val="0"/>
        <w:widowControl w:val="0"/>
        <w:wordWrap/>
        <w:overflowPunct/>
        <w:topLinePunct w:val="0"/>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话：0371-63288218</w:t>
      </w:r>
    </w:p>
    <w:p w14:paraId="712C3F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iCs w:val="0"/>
          <w:caps w:val="0"/>
          <w:color w:val="333333"/>
          <w:spacing w:val="0"/>
          <w:sz w:val="21"/>
          <w:szCs w:val="21"/>
          <w:shd w:val="clear" w:fill="FFFFFF"/>
        </w:rPr>
      </w:pPr>
    </w:p>
    <w:p w14:paraId="2F4B4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iCs w:val="0"/>
          <w:caps w:val="0"/>
          <w:color w:val="333333"/>
          <w:spacing w:val="0"/>
          <w:sz w:val="21"/>
          <w:szCs w:val="21"/>
          <w:shd w:val="clear" w:fill="FFFFFF"/>
        </w:rPr>
      </w:pPr>
    </w:p>
    <w:p w14:paraId="680F24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2025年11月</w:t>
      </w:r>
      <w:r>
        <w:rPr>
          <w:rFonts w:hint="eastAsia" w:ascii="宋体" w:hAnsi="宋体" w:eastAsia="宋体" w:cs="宋体"/>
          <w:i w:val="0"/>
          <w:iCs w:val="0"/>
          <w:caps w:val="0"/>
          <w:color w:val="333333"/>
          <w:spacing w:val="0"/>
          <w:sz w:val="21"/>
          <w:szCs w:val="21"/>
          <w:shd w:val="clear" w:fill="FFFFFF"/>
          <w:lang w:val="en-US" w:eastAsia="zh-CN"/>
        </w:rPr>
        <w:t>24</w:t>
      </w:r>
      <w:r>
        <w:rPr>
          <w:rFonts w:hint="eastAsia" w:ascii="宋体" w:hAnsi="宋体" w:eastAsia="宋体" w:cs="宋体"/>
          <w:i w:val="0"/>
          <w:iCs w:val="0"/>
          <w:caps w:val="0"/>
          <w:color w:val="333333"/>
          <w:spacing w:val="0"/>
          <w:sz w:val="21"/>
          <w:szCs w:val="21"/>
          <w:shd w:val="clear" w:fill="FFFFFF"/>
        </w:rPr>
        <w:t>日</w:t>
      </w:r>
    </w:p>
    <w:p w14:paraId="76D2DBAB"/>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9208F"/>
    <w:rsid w:val="3C48503A"/>
    <w:rsid w:val="43C51FA2"/>
    <w:rsid w:val="58B4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5891c00f-d26b-48f6-a76b-cdfac4f47d52</errorID>
      <errorWord>环境检测</errorWord>
      <group>L1_Word</group>
      <groupName>字词问题</groupName>
      <ability>L2_Typo</ability>
      <abilityName>字词错误</abilityName>
      <candidateList>
        <item>环境监测</item>
      </candidateList>
      <explain/>
      <paraID>450B54E3</paraID>
      <start>25</start>
      <end>29</end>
      <status>ignored</status>
      <modifiedWord/>
      <trackRevisions>false</trackRevisions>
    </reviewItem>
    <reviewItem>
      <errorID>2902940c-3a1b-4bc6-a916-56f4e2e3afa8</errorID>
      <errorWord>废标</errorWord>
      <group>L1_Word</group>
      <groupName>字词问题</groupName>
      <ability>L2_Typo</ability>
      <abilityName>字词错误</abilityName>
      <candidateList>
        <item>招标</item>
      </candidateList>
      <explain/>
      <paraID>1BF0A19D</paraID>
      <start>83</start>
      <end>85</end>
      <status>ignored</status>
      <modifiedWord/>
      <trackRevisions>false</trackRevisions>
    </reviewItem>
    <reviewItem>
      <errorID>be829b03-7efb-4340-b1e5-c2b98439d0fd</errorID>
      <errorWord>:</errorWord>
      <group>L1_AI</group>
      <groupName>深度校对</groupName>
      <ability>L2_AI_Punc</ability>
      <abilityName>标点纠错</abilityName>
      <candidateList>
        <item>：</item>
      </candidateList>
      <explain/>
      <paraID>1BF0A19D</paraID>
      <start>89</start>
      <end>90</end>
      <status>modified</status>
      <modifiedWord>：</modifiedWord>
      <trackRevisions>false</trackRevisions>
    </reviewItem>
    <reviewItem>
      <errorID>ee27ebe4-60fd-4963-9b27-55af5dc4e0d7</errorID>
      <errorWord>发布</errorWord>
      <group>L1_AI</group>
      <groupName>深度校对</groupName>
      <ability>L2_AI_Grammar</ability>
      <abilityName>语法纠错</abilityName>
      <candidateList>
        <item>上发布</item>
      </candidateList>
      <explain/>
      <paraID>6CCA1832</paraID>
      <start>63</start>
      <end>66</end>
      <status>modified</status>
      <modifiedWord>上发布</modifiedWord>
      <trackRevisions>false</trackRevisions>
    </reviewItem>
    <reviewItem>
      <errorID>cc23bbf9-eb3e-4ddc-8949-eca6dceecd66</errorID>
      <errorWord> </errorWord>
      <group>L1_AI</group>
      <groupName>深度校对</groupName>
      <ability>L2_AI_Punc</ability>
      <abilityName>标点纠错</abilityName>
      <candidateList>
        <item/>
      </candidateList>
      <explain>此处空格冗余，建议删除。</explain>
      <paraID>1C7E6E9E</paraID>
      <start>5</start>
      <end>5</end>
      <status>modified</status>
      <modifiedWord/>
      <trackRevisions>false</trackRevisions>
    </reviewItem>
    <reviewItem>
      <errorID>249fa4ed-a921-43ed-b3ea-8855a5bedb20</errorID>
      <errorWord>洛河</errorWord>
      <group>L1_AI</group>
      <groupName>深度校对</groupName>
      <ability>L2_AI_Grammar</ability>
      <abilityName>语法纠错</abilityName>
      <candidateList>
        <item>与洛河</item>
      </candidateList>
      <explain/>
      <paraID>6A798BB3</paraID>
      <start>14</start>
      <end>16</end>
      <status>ignored</status>
      <modifiedWord/>
      <trackRevisions>false</trackRevisions>
    </reviewItem>
  </reviewItems>
  <config/>
</contractReview>
</file>

<file path=customXml/itemProps1.xml><?xml version="1.0" encoding="utf-8"?>
<ds:datastoreItem xmlns:ds="http://schemas.openxmlformats.org/officeDocument/2006/customXml" ds:itemID="{1efcabc5-9ded-430f-b65f-757e6f4c0337}">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474</Words>
  <Characters>544</Characters>
  <Lines>0</Lines>
  <Paragraphs>0</Paragraphs>
  <TotalTime>0</TotalTime>
  <ScaleCrop>false</ScaleCrop>
  <LinksUpToDate>false</LinksUpToDate>
  <CharactersWithSpaces>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2025-11-23T14:43:00Z</dcterms:created>
  <dc:creator>wan</dc:creator>
  <cp:lastModifiedBy>WPS_1539487461</cp:lastModifiedBy>
  <dcterms:modified xsi:type="dcterms:W3CDTF">2025-11-24T02:38:21Z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eyJoZGlkIjoiYzUxNmUyN2M1NDExYWQ2NTIwYWUyZTMzYWRkNjUxZDMiLCJ1c2VySWQiOiI0MTY0ODk4NzUifQ==</vt:lpwstr>
  </property>
  <property fmtid="{D5CDD505-2E9C-101B-9397-08002B2CF9AE}" pid="4" name="ICV">
    <vt:lpwstr>432348C1F41E4198A9B8A2385655B5B9_12</vt:lpwstr>
  </property>
</Properties>
</file>