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7AC7D">
      <w:pPr>
        <w:rPr>
          <w:rFonts w:hint="eastAsia"/>
        </w:rPr>
      </w:pPr>
      <w:r>
        <w:rPr>
          <w:rFonts w:hint="eastAsia"/>
        </w:rPr>
        <w:t>中汽中心主院区研发中心及附属设施建设项目工程监理服务项目变更公告-第1次变更</w:t>
      </w:r>
    </w:p>
    <w:p w14:paraId="6E620D2B">
      <w:pPr>
        <w:rPr>
          <w:rFonts w:ascii="Helvetica" w:hAnsi="Helvetica" w:eastAsia="Helvetica" w:cs="Helvetica"/>
          <w:i w:val="0"/>
          <w:iCs w:val="0"/>
          <w:caps w:val="0"/>
          <w:color w:val="333333"/>
          <w:spacing w:val="0"/>
          <w:sz w:val="21"/>
          <w:szCs w:val="21"/>
          <w:shd w:val="clear" w:fill="FFFFFF"/>
        </w:rPr>
      </w:pPr>
    </w:p>
    <w:p w14:paraId="78B58567">
      <w:pPr>
        <w:rPr>
          <w:rFonts w:hint="eastAsia" w:ascii="宋体" w:hAnsi="宋体"/>
          <w:lang w:val="en-US" w:eastAsia="zh-CN"/>
        </w:rPr>
      </w:pPr>
      <w:r>
        <w:rPr>
          <w:rFonts w:hint="eastAsia" w:ascii="宋体" w:hAnsi="宋体"/>
          <w:lang w:val="en-US" w:eastAsia="zh-CN"/>
        </w:rPr>
        <w:t>1.本项目变更内容如下：</w:t>
      </w:r>
    </w:p>
    <w:p w14:paraId="08B637B9">
      <w:pPr>
        <w:rPr>
          <w:rFonts w:hint="eastAsia" w:ascii="宋体" w:hAnsi="宋体"/>
          <w:lang w:val="en-US" w:eastAsia="zh-CN"/>
        </w:rPr>
      </w:pPr>
    </w:p>
    <w:p w14:paraId="3D1F4CA6">
      <w:pPr>
        <w:numPr>
          <w:ilvl w:val="0"/>
          <w:numId w:val="1"/>
        </w:numPr>
        <w:ind w:left="425" w:leftChars="0" w:hanging="425" w:firstLineChars="0"/>
        <w:rPr>
          <w:rFonts w:hint="eastAsia" w:ascii="宋体" w:hAnsi="宋体"/>
          <w:lang w:val="en-US" w:eastAsia="zh-CN"/>
        </w:rPr>
      </w:pPr>
      <w:r>
        <w:rPr>
          <w:rFonts w:hint="eastAsia" w:ascii="宋体" w:hAnsi="宋体"/>
          <w:lang w:val="en-US" w:eastAsia="zh-CN"/>
        </w:rPr>
        <w:t xml:space="preserve">下载电子采购文件截止时间：2025-12-30 17:00 </w:t>
      </w:r>
    </w:p>
    <w:p w14:paraId="560397F3">
      <w:pPr>
        <w:rPr>
          <w:rFonts w:hint="eastAsia" w:ascii="宋体" w:hAnsi="宋体"/>
          <w:lang w:val="en-US" w:eastAsia="zh-CN"/>
        </w:rPr>
      </w:pPr>
    </w:p>
    <w:p w14:paraId="70B25AAA">
      <w:pPr>
        <w:numPr>
          <w:ilvl w:val="0"/>
          <w:numId w:val="1"/>
        </w:numPr>
        <w:ind w:left="425" w:leftChars="0" w:hanging="425" w:firstLineChars="0"/>
        <w:rPr>
          <w:rFonts w:hint="eastAsia" w:ascii="宋体" w:hAnsi="宋体"/>
          <w:lang w:val="en-US" w:eastAsia="zh-CN"/>
        </w:rPr>
      </w:pPr>
      <w:r>
        <w:rPr>
          <w:rFonts w:hint="eastAsia" w:ascii="宋体" w:hAnsi="宋体"/>
          <w:lang w:val="en-US" w:eastAsia="zh-CN"/>
        </w:rPr>
        <w:t>递交响应文件（包括在平台填写响应报价）的截止时间为2025-12-31 10:00</w:t>
      </w:r>
    </w:p>
    <w:p w14:paraId="12BA8DA1">
      <w:pPr>
        <w:rPr>
          <w:rFonts w:hint="eastAsia" w:ascii="宋体" w:hAnsi="宋体"/>
          <w:lang w:val="en-US" w:eastAsia="zh-CN"/>
        </w:rPr>
      </w:pPr>
    </w:p>
    <w:p w14:paraId="4B2ABB10">
      <w:pPr>
        <w:rPr>
          <w:rFonts w:hint="eastAsia" w:ascii="宋体" w:hAnsi="宋体"/>
          <w:lang w:val="en-US" w:eastAsia="zh-CN"/>
        </w:rPr>
      </w:pPr>
      <w:r>
        <w:rPr>
          <w:rFonts w:hint="eastAsia" w:ascii="宋体" w:hAnsi="宋体"/>
          <w:lang w:val="en-US" w:eastAsia="zh-CN"/>
        </w:rPr>
        <w:t>其他内容不变。</w:t>
      </w:r>
    </w:p>
    <w:p w14:paraId="265EA9DB">
      <w:pPr>
        <w:rPr>
          <w:rFonts w:hint="eastAsia" w:ascii="宋体" w:hAnsi="宋体"/>
          <w:lang w:val="en-US" w:eastAsia="zh-CN"/>
        </w:rPr>
      </w:pPr>
    </w:p>
    <w:p w14:paraId="577C384F">
      <w:pPr>
        <w:rPr>
          <w:rFonts w:hint="default" w:ascii="宋体" w:hAnsi="宋体"/>
          <w:lang w:val="en-US" w:eastAsia="zh-CN"/>
        </w:rPr>
      </w:pPr>
      <w:bookmarkStart w:id="0" w:name="_GoBack"/>
      <w:bookmarkEnd w:id="0"/>
      <w:r>
        <w:rPr>
          <w:rFonts w:hint="eastAsia" w:ascii="宋体" w:hAnsi="宋体"/>
          <w:lang w:val="en-US" w:eastAsia="zh-CN"/>
        </w:rPr>
        <w:t>变更日期：2025年12月24日</w:t>
      </w:r>
    </w:p>
    <w:p w14:paraId="4D6639BD">
      <w:pPr>
        <w:rPr>
          <w:rFonts w:hint="eastAsia" w:ascii="宋体" w:hAnsi="宋体"/>
          <w:lang w:val="en-US" w:eastAsia="zh-CN"/>
        </w:rPr>
      </w:pPr>
    </w:p>
    <w:p w14:paraId="23B9736C">
      <w:pPr>
        <w:snapToGrid w:val="0"/>
        <w:spacing w:line="400" w:lineRule="exact"/>
        <w:rPr>
          <w:rFonts w:hint="eastAsia" w:ascii="宋体" w:hAnsi="宋体"/>
        </w:rPr>
      </w:pPr>
      <w:r>
        <w:rPr>
          <w:rFonts w:hint="eastAsia" w:ascii="宋体" w:hAnsi="宋体"/>
        </w:rPr>
        <w:t>采购人</w:t>
      </w:r>
    </w:p>
    <w:p w14:paraId="1C8DB866">
      <w:pPr>
        <w:snapToGrid w:val="0"/>
        <w:spacing w:line="400" w:lineRule="exact"/>
        <w:rPr>
          <w:rFonts w:hint="eastAsia" w:ascii="宋体" w:hAnsi="宋体"/>
        </w:rPr>
      </w:pPr>
      <w:r>
        <w:rPr>
          <w:rFonts w:hint="eastAsia" w:ascii="宋体" w:hAnsi="宋体"/>
        </w:rPr>
        <w:t>采购人名称：</w:t>
      </w:r>
      <w:r>
        <w:rPr>
          <w:rFonts w:hint="eastAsia" w:ascii="宋体" w:hAnsi="宋体"/>
          <w:u w:val="single"/>
        </w:rPr>
        <w:t>中国汽车技术研究中心有限公司</w:t>
      </w:r>
    </w:p>
    <w:p w14:paraId="03E7E372">
      <w:pPr>
        <w:snapToGrid w:val="0"/>
        <w:spacing w:line="400" w:lineRule="exact"/>
        <w:rPr>
          <w:rFonts w:hint="eastAsia" w:ascii="宋体" w:hAnsi="宋体"/>
        </w:rPr>
      </w:pPr>
      <w:r>
        <w:rPr>
          <w:rFonts w:hint="eastAsia" w:ascii="宋体" w:hAnsi="宋体"/>
        </w:rPr>
        <w:t>地址：</w:t>
      </w:r>
      <w:r>
        <w:rPr>
          <w:rFonts w:hint="eastAsia" w:ascii="宋体" w:hAnsi="宋体"/>
          <w:u w:val="single"/>
        </w:rPr>
        <w:t>天津市东丽区先锋东路68号</w:t>
      </w:r>
    </w:p>
    <w:p w14:paraId="720D3D57">
      <w:pPr>
        <w:snapToGrid w:val="0"/>
        <w:spacing w:line="400" w:lineRule="exact"/>
        <w:rPr>
          <w:rFonts w:hint="eastAsia" w:ascii="宋体" w:hAnsi="宋体"/>
        </w:rPr>
      </w:pPr>
      <w:r>
        <w:rPr>
          <w:rFonts w:hint="eastAsia" w:ascii="宋体" w:hAnsi="宋体"/>
        </w:rPr>
        <w:t>联系人：</w:t>
      </w:r>
      <w:r>
        <w:rPr>
          <w:rFonts w:hint="eastAsia" w:ascii="宋体" w:hAnsi="宋体"/>
          <w:u w:val="single"/>
        </w:rPr>
        <w:t>董琳</w:t>
      </w:r>
    </w:p>
    <w:p w14:paraId="00F723E7">
      <w:pPr>
        <w:snapToGrid w:val="0"/>
        <w:spacing w:line="400" w:lineRule="exact"/>
        <w:rPr>
          <w:rFonts w:hint="eastAsia" w:ascii="宋体" w:hAnsi="宋体"/>
        </w:rPr>
      </w:pPr>
      <w:r>
        <w:rPr>
          <w:rFonts w:hint="eastAsia" w:ascii="宋体" w:hAnsi="宋体"/>
        </w:rPr>
        <w:t>电话：</w:t>
      </w:r>
      <w:r>
        <w:rPr>
          <w:rFonts w:hint="eastAsia" w:ascii="宋体" w:hAnsi="宋体"/>
          <w:u w:val="single"/>
        </w:rPr>
        <w:t>022-84379000-5050</w:t>
      </w:r>
    </w:p>
    <w:p w14:paraId="2428FA9C">
      <w:pPr>
        <w:snapToGrid w:val="0"/>
        <w:spacing w:line="400" w:lineRule="exact"/>
        <w:rPr>
          <w:rFonts w:hint="eastAsia" w:ascii="宋体" w:hAnsi="宋体"/>
        </w:rPr>
      </w:pPr>
      <w:r>
        <w:rPr>
          <w:rFonts w:hint="eastAsia" w:ascii="宋体" w:hAnsi="宋体"/>
        </w:rPr>
        <w:t>采购代理机构</w:t>
      </w:r>
    </w:p>
    <w:p w14:paraId="5322F429">
      <w:pPr>
        <w:snapToGrid w:val="0"/>
        <w:spacing w:line="400" w:lineRule="exact"/>
        <w:rPr>
          <w:rFonts w:hint="eastAsia" w:ascii="宋体" w:hAnsi="宋体" w:eastAsia="宋体"/>
          <w:lang w:eastAsia="zh-CN"/>
        </w:rPr>
      </w:pPr>
      <w:r>
        <w:rPr>
          <w:rFonts w:hint="eastAsia" w:ascii="宋体" w:hAnsi="宋体"/>
        </w:rPr>
        <w:t>招标代理机构名称：</w:t>
      </w:r>
      <w:r>
        <w:rPr>
          <w:rFonts w:hint="eastAsia" w:ascii="宋体" w:hAnsi="宋体"/>
          <w:u w:val="single"/>
          <w:lang w:eastAsia="zh-CN"/>
        </w:rPr>
        <w:t>天津房友工程咨询有限公司</w:t>
      </w:r>
    </w:p>
    <w:p w14:paraId="7EFDA4CA">
      <w:pPr>
        <w:snapToGrid w:val="0"/>
        <w:spacing w:line="400" w:lineRule="exact"/>
        <w:rPr>
          <w:rFonts w:hint="eastAsia" w:ascii="宋体" w:hAnsi="宋体" w:eastAsia="宋体"/>
          <w:lang w:eastAsia="zh-CN"/>
        </w:rPr>
      </w:pPr>
      <w:r>
        <w:rPr>
          <w:rFonts w:hint="eastAsia" w:ascii="宋体" w:hAnsi="宋体"/>
        </w:rPr>
        <w:t>地址：</w:t>
      </w:r>
      <w:r>
        <w:rPr>
          <w:rFonts w:hint="eastAsia" w:ascii="宋体" w:hAnsi="宋体"/>
          <w:u w:val="single"/>
          <w:lang w:eastAsia="zh-CN"/>
        </w:rPr>
        <w:t>天津市滨海新区海鑫广场4号楼</w:t>
      </w:r>
    </w:p>
    <w:p w14:paraId="63A7E473">
      <w:pPr>
        <w:snapToGrid w:val="0"/>
        <w:spacing w:line="400" w:lineRule="exact"/>
        <w:rPr>
          <w:rFonts w:hint="eastAsia" w:ascii="宋体" w:hAnsi="宋体"/>
          <w:u w:val="single"/>
        </w:rPr>
      </w:pPr>
      <w:r>
        <w:rPr>
          <w:rFonts w:hint="eastAsia" w:ascii="宋体" w:hAnsi="宋体"/>
        </w:rPr>
        <w:t>联系人：</w:t>
      </w:r>
      <w:r>
        <w:rPr>
          <w:rFonts w:hint="eastAsia" w:ascii="宋体" w:hAnsi="宋体"/>
          <w:lang w:eastAsia="zh-CN"/>
        </w:rPr>
        <w:t>信长义、史丽、吕琦、文雯</w:t>
      </w:r>
    </w:p>
    <w:p w14:paraId="3AF3EE6A">
      <w:pPr>
        <w:snapToGrid w:val="0"/>
        <w:spacing w:line="400" w:lineRule="exact"/>
        <w:rPr>
          <w:rFonts w:hint="default" w:ascii="宋体" w:hAnsi="宋体" w:eastAsia="宋体"/>
          <w:u w:val="single"/>
          <w:lang w:val="en-US" w:eastAsia="zh-CN"/>
        </w:rPr>
      </w:pPr>
      <w:r>
        <w:rPr>
          <w:rFonts w:hint="eastAsia" w:ascii="宋体" w:hAnsi="宋体"/>
        </w:rPr>
        <w:t>座机：</w:t>
      </w:r>
      <w:r>
        <w:rPr>
          <w:rFonts w:hint="eastAsia" w:ascii="宋体" w:hAnsi="宋体"/>
          <w:lang w:val="en-US" w:eastAsia="zh-CN"/>
        </w:rPr>
        <w:t>022-25865511</w:t>
      </w:r>
    </w:p>
    <w:p w14:paraId="274D18EF">
      <w:pPr>
        <w:snapToGrid w:val="0"/>
        <w:spacing w:line="400" w:lineRule="exact"/>
        <w:rPr>
          <w:rFonts w:hint="eastAsia" w:ascii="宋体" w:hAnsi="宋体"/>
          <w:u w:val="single"/>
        </w:rPr>
      </w:pPr>
      <w:r>
        <w:rPr>
          <w:rFonts w:hint="eastAsia" w:ascii="宋体" w:hAnsi="宋体"/>
        </w:rPr>
        <w:t>邮箱：</w:t>
      </w:r>
      <w:r>
        <w:rPr>
          <w:rFonts w:hint="eastAsia" w:ascii="宋体" w:hAnsi="宋体"/>
          <w:u w:val="single"/>
        </w:rPr>
        <w:t>fangyouzfcg@163.com</w:t>
      </w:r>
    </w:p>
    <w:p w14:paraId="638A2974">
      <w:pPr>
        <w:rPr>
          <w:rFonts w:hint="default" w:ascii="宋体" w:hAnsi="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66B45"/>
    <w:multiLevelType w:val="singleLevel"/>
    <w:tmpl w:val="DA066B4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E4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2025-12-24T06:22:10Z</dcterms:created>
  <dc:creator>123</dc:creator>
  <cp:lastModifiedBy>小糊涂神</cp:lastModifiedBy>
  <dcterms:modified xsi:type="dcterms:W3CDTF">2025-12-24T06:27:36Z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eyJoZGlkIjoiZDkyNjA4N2JmZGRlMDA5ZjE4NGUwMTFmY2FmMWQyZmEiLCJ1c2VySWQiOiI0NDIyNTMwMDkifQ==</vt:lpwstr>
  </property>
  <property fmtid="{D5CDD505-2E9C-101B-9397-08002B2CF9AE}" pid="4" name="ICV">
    <vt:lpwstr>9119FD382ED844318D54EB3D8674DCA5_12</vt:lpwstr>
  </property>
</Properties>
</file>